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EC2" w:rsidRPr="00DB6789" w:rsidRDefault="00D85EC2" w:rsidP="00D85EC2">
      <w:pPr>
        <w:pStyle w:val="Titre1"/>
        <w:rPr>
          <w:sz w:val="40"/>
          <w:szCs w:val="40"/>
        </w:rPr>
      </w:pPr>
      <w:r w:rsidRPr="00DB6789">
        <w:rPr>
          <w:sz w:val="40"/>
          <w:szCs w:val="40"/>
        </w:rPr>
        <w:t>CHARTE D’USAGE DES TECHNOLOGIES DE L’INFORMATION ET DE LA COMMUNICATION POU</w:t>
      </w:r>
      <w:r>
        <w:rPr>
          <w:sz w:val="40"/>
          <w:szCs w:val="40"/>
        </w:rPr>
        <w:t>R</w:t>
      </w:r>
      <w:r w:rsidRPr="00DB6789">
        <w:rPr>
          <w:sz w:val="40"/>
          <w:szCs w:val="40"/>
        </w:rPr>
        <w:t xml:space="preserve"> L’ENSEIGNEMENT (TICE)</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pStyle w:val="En-tte"/>
        <w:ind w:left="-851"/>
        <w:rPr>
          <w:rFonts w:ascii="Times New Roman" w:eastAsia="Times New Roman" w:hAnsi="Times New Roman" w:cs="Times New Roman"/>
          <w:lang w:eastAsia="fr-FR"/>
        </w:rPr>
      </w:pPr>
      <w:r w:rsidRPr="0051356A">
        <w:rPr>
          <w:noProof/>
          <w:lang w:eastAsia="fr-FR" w:bidi="ar-SA"/>
        </w:rPr>
        <w:drawing>
          <wp:inline distT="0" distB="0" distL="0" distR="0" wp14:anchorId="7F29F13F" wp14:editId="0718EA16">
            <wp:extent cx="771525" cy="589990"/>
            <wp:effectExtent l="0" t="0" r="0" b="63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6229" cy="608881"/>
                    </a:xfrm>
                    <a:prstGeom prst="rect">
                      <a:avLst/>
                    </a:prstGeom>
                    <a:noFill/>
                    <a:ln>
                      <a:noFill/>
                    </a:ln>
                  </pic:spPr>
                </pic:pic>
              </a:graphicData>
            </a:graphic>
          </wp:inline>
        </w:drawing>
      </w:r>
      <w:r>
        <w:rPr>
          <w:rFonts w:ascii="Arial" w:eastAsia="Times New Roman" w:hAnsi="Arial" w:cs="Arial"/>
          <w:b/>
          <w:bCs/>
          <w:color w:val="000000"/>
          <w:sz w:val="28"/>
          <w:szCs w:val="28"/>
          <w:lang w:eastAsia="fr-FR"/>
        </w:rPr>
        <w:t xml:space="preserve">         </w:t>
      </w:r>
      <w:r w:rsidRPr="00BA353F">
        <w:rPr>
          <w:rFonts w:ascii="Arial" w:eastAsia="Times New Roman" w:hAnsi="Arial" w:cs="Arial"/>
          <w:b/>
          <w:bCs/>
          <w:color w:val="000000"/>
          <w:sz w:val="28"/>
          <w:szCs w:val="28"/>
          <w:lang w:eastAsia="fr-FR"/>
        </w:rPr>
        <w:t>DU Lycée La Folie Saint-James, Neuilly-sur-Seine</w:t>
      </w:r>
    </w:p>
    <w:p w:rsidR="00D85EC2" w:rsidRDefault="00D85EC2" w:rsidP="00D85EC2">
      <w:pPr>
        <w:spacing w:after="160"/>
        <w:ind w:firstLine="720"/>
        <w:rPr>
          <w:rFonts w:ascii="Arial" w:eastAsia="Times New Roman" w:hAnsi="Arial" w:cs="Arial"/>
          <w:color w:val="000000"/>
          <w:sz w:val="22"/>
          <w:szCs w:val="22"/>
          <w:lang w:eastAsia="fr-FR"/>
        </w:rPr>
      </w:pPr>
    </w:p>
    <w:p w:rsidR="00D85EC2" w:rsidRPr="00BA353F" w:rsidRDefault="00D85EC2" w:rsidP="00D85EC2">
      <w:pPr>
        <w:spacing w:after="16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La fourniture des services numériques fait partie intégrante de la mission de service public de l'Éducation Nationale. Elle répond à des objectifs administratifs, pédagogiques et éducatifs tels qu’ils sont notamment définis dans le code de l’Éducation.</w:t>
      </w:r>
    </w:p>
    <w:p w:rsidR="00D85EC2" w:rsidRPr="00BA353F" w:rsidRDefault="00D85EC2" w:rsidP="00D85EC2">
      <w:pPr>
        <w:spacing w:after="16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La présente Charte définit les règles d’usages des équipements, services et réseaux au sein de l'établissement, en rappelant l’application du droit et en précisant le cadre légal afin de sensibiliser et de responsabiliser l'utilisateur.</w:t>
      </w:r>
    </w:p>
    <w:p w:rsidR="00D85EC2" w:rsidRPr="00BA353F" w:rsidRDefault="00D85EC2" w:rsidP="00D85EC2">
      <w:pPr>
        <w:spacing w:after="16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La Charte précise les droits et devoirs que l’utilisateur s'engage à respecter et notamment les conditions et les limites des éventuels contrôles portant sur l’utilisation des services proposés. </w:t>
      </w: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t>Article 1.  Respect de la législation</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6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xml:space="preserve">La </w:t>
      </w:r>
      <w:proofErr w:type="spellStart"/>
      <w:r w:rsidRPr="00BA353F">
        <w:rPr>
          <w:rFonts w:ascii="Arial" w:eastAsia="Times New Roman" w:hAnsi="Arial" w:cs="Arial"/>
          <w:color w:val="000000"/>
          <w:sz w:val="22"/>
          <w:szCs w:val="22"/>
          <w:lang w:eastAsia="fr-FR"/>
        </w:rPr>
        <w:t>présente</w:t>
      </w:r>
      <w:proofErr w:type="spellEnd"/>
      <w:r w:rsidRPr="00BA353F">
        <w:rPr>
          <w:rFonts w:ascii="Arial" w:eastAsia="Times New Roman" w:hAnsi="Arial" w:cs="Arial"/>
          <w:color w:val="000000"/>
          <w:sz w:val="22"/>
          <w:szCs w:val="22"/>
          <w:lang w:eastAsia="fr-FR"/>
        </w:rPr>
        <w:t xml:space="preserve"> charte a pour objectif de </w:t>
      </w:r>
      <w:proofErr w:type="spellStart"/>
      <w:r w:rsidRPr="00BA353F">
        <w:rPr>
          <w:rFonts w:ascii="Arial" w:eastAsia="Times New Roman" w:hAnsi="Arial" w:cs="Arial"/>
          <w:color w:val="000000"/>
          <w:sz w:val="22"/>
          <w:szCs w:val="22"/>
          <w:lang w:eastAsia="fr-FR"/>
        </w:rPr>
        <w:t>définir</w:t>
      </w:r>
      <w:proofErr w:type="spellEnd"/>
      <w:r w:rsidRPr="00BA353F">
        <w:rPr>
          <w:rFonts w:ascii="Arial" w:eastAsia="Times New Roman" w:hAnsi="Arial" w:cs="Arial"/>
          <w:color w:val="000000"/>
          <w:sz w:val="22"/>
          <w:szCs w:val="22"/>
          <w:lang w:eastAsia="fr-FR"/>
        </w:rPr>
        <w:t xml:space="preserve"> les </w:t>
      </w:r>
      <w:proofErr w:type="spellStart"/>
      <w:r w:rsidRPr="00BA353F">
        <w:rPr>
          <w:rFonts w:ascii="Arial" w:eastAsia="Times New Roman" w:hAnsi="Arial" w:cs="Arial"/>
          <w:color w:val="000000"/>
          <w:sz w:val="22"/>
          <w:szCs w:val="22"/>
          <w:lang w:eastAsia="fr-FR"/>
        </w:rPr>
        <w:t>règles</w:t>
      </w:r>
      <w:proofErr w:type="spellEnd"/>
      <w:r w:rsidRPr="00BA353F">
        <w:rPr>
          <w:rFonts w:ascii="Arial" w:eastAsia="Times New Roman" w:hAnsi="Arial" w:cs="Arial"/>
          <w:color w:val="000000"/>
          <w:sz w:val="22"/>
          <w:szCs w:val="22"/>
          <w:lang w:eastAsia="fr-FR"/>
        </w:rPr>
        <w:t xml:space="preserve"> d’utilisation des moyens et </w:t>
      </w:r>
      <w:proofErr w:type="spellStart"/>
      <w:r w:rsidRPr="00BA353F">
        <w:rPr>
          <w:rFonts w:ascii="Arial" w:eastAsia="Times New Roman" w:hAnsi="Arial" w:cs="Arial"/>
          <w:color w:val="000000"/>
          <w:sz w:val="22"/>
          <w:szCs w:val="22"/>
          <w:lang w:eastAsia="fr-FR"/>
        </w:rPr>
        <w:t>systèmes</w:t>
      </w:r>
      <w:proofErr w:type="spellEnd"/>
      <w:r w:rsidRPr="00BA353F">
        <w:rPr>
          <w:rFonts w:ascii="Arial" w:eastAsia="Times New Roman" w:hAnsi="Arial" w:cs="Arial"/>
          <w:color w:val="000000"/>
          <w:sz w:val="22"/>
          <w:szCs w:val="22"/>
          <w:lang w:eastAsia="fr-FR"/>
        </w:rPr>
        <w:t xml:space="preserve"> numériques. Elle s’inscrit dans le cadre des lois en vigueur, notamment et sans valeur exhaustive : </w:t>
      </w:r>
    </w:p>
    <w:p w:rsidR="00D85EC2" w:rsidRPr="00BA353F" w:rsidRDefault="00D85EC2" w:rsidP="00D85EC2">
      <w:pPr>
        <w:numPr>
          <w:ilvl w:val="0"/>
          <w:numId w:val="1"/>
        </w:numPr>
        <w:spacing w:before="280"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 xml:space="preserve">Loi n°78-17 du 6 janvier 1978 "informatique, fichiers et </w:t>
      </w:r>
      <w:r w:rsidR="00386C0C" w:rsidRPr="00BA353F">
        <w:rPr>
          <w:rFonts w:ascii="Arial" w:eastAsia="Times New Roman" w:hAnsi="Arial" w:cs="Arial"/>
          <w:color w:val="000000"/>
          <w:sz w:val="22"/>
          <w:szCs w:val="22"/>
          <w:lang w:eastAsia="fr-FR"/>
        </w:rPr>
        <w:t>libertés</w:t>
      </w:r>
      <w:bookmarkStart w:id="0" w:name="_GoBack"/>
      <w:bookmarkEnd w:id="0"/>
      <w:r w:rsidRPr="00BA353F">
        <w:rPr>
          <w:rFonts w:ascii="Arial" w:eastAsia="Times New Roman" w:hAnsi="Arial" w:cs="Arial"/>
          <w:color w:val="000000"/>
          <w:sz w:val="22"/>
          <w:szCs w:val="22"/>
          <w:lang w:eastAsia="fr-FR"/>
        </w:rPr>
        <w:t>"</w:t>
      </w:r>
    </w:p>
    <w:p w:rsidR="00D85EC2" w:rsidRPr="00BA353F" w:rsidRDefault="00D85EC2" w:rsidP="00D85EC2">
      <w:pPr>
        <w:numPr>
          <w:ilvl w:val="0"/>
          <w:numId w:val="1"/>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Loi n°78-753 du 17 juillet 1978 sur l’</w:t>
      </w:r>
      <w:r w:rsidR="00386C0C" w:rsidRPr="00BA353F">
        <w:rPr>
          <w:rFonts w:ascii="Arial" w:eastAsia="Times New Roman" w:hAnsi="Arial" w:cs="Arial"/>
          <w:color w:val="000000"/>
          <w:sz w:val="22"/>
          <w:szCs w:val="22"/>
          <w:lang w:eastAsia="fr-FR"/>
        </w:rPr>
        <w:t>accès</w:t>
      </w:r>
      <w:r w:rsidRPr="00BA353F">
        <w:rPr>
          <w:rFonts w:ascii="Arial" w:eastAsia="Times New Roman" w:hAnsi="Arial" w:cs="Arial"/>
          <w:color w:val="000000"/>
          <w:sz w:val="22"/>
          <w:szCs w:val="22"/>
          <w:lang w:eastAsia="fr-FR"/>
        </w:rPr>
        <w:t xml:space="preserve"> aux documents administratifs</w:t>
      </w:r>
    </w:p>
    <w:p w:rsidR="00D85EC2" w:rsidRPr="00BA353F" w:rsidRDefault="00D85EC2" w:rsidP="00D85EC2">
      <w:pPr>
        <w:numPr>
          <w:ilvl w:val="0"/>
          <w:numId w:val="1"/>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Loi n°85-660 du 3 juillet 1985 sur la protection des logiciels</w:t>
      </w:r>
    </w:p>
    <w:p w:rsidR="00D85EC2" w:rsidRPr="00BA353F" w:rsidRDefault="00D85EC2" w:rsidP="00D85EC2">
      <w:pPr>
        <w:numPr>
          <w:ilvl w:val="0"/>
          <w:numId w:val="1"/>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 xml:space="preserve">Loi n°88-19 du 5 janvier 1988 relative </w:t>
      </w:r>
      <w:proofErr w:type="spellStart"/>
      <w:r w:rsidRPr="00BA353F">
        <w:rPr>
          <w:rFonts w:ascii="Arial" w:eastAsia="Times New Roman" w:hAnsi="Arial" w:cs="Arial"/>
          <w:color w:val="000000"/>
          <w:sz w:val="22"/>
          <w:szCs w:val="22"/>
          <w:lang w:eastAsia="fr-FR"/>
        </w:rPr>
        <w:t>a</w:t>
      </w:r>
      <w:proofErr w:type="spellEnd"/>
      <w:r w:rsidRPr="00BA353F">
        <w:rPr>
          <w:rFonts w:ascii="Arial" w:eastAsia="Times New Roman" w:hAnsi="Arial" w:cs="Arial"/>
          <w:color w:val="000000"/>
          <w:sz w:val="22"/>
          <w:szCs w:val="22"/>
          <w:lang w:eastAsia="fr-FR"/>
        </w:rPr>
        <w:t>̀ la fraude informatique</w:t>
      </w:r>
    </w:p>
    <w:p w:rsidR="00D85EC2" w:rsidRPr="00BA353F" w:rsidRDefault="00D85EC2" w:rsidP="00D85EC2">
      <w:pPr>
        <w:numPr>
          <w:ilvl w:val="0"/>
          <w:numId w:val="1"/>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Loi n°95-597 du 1</w:t>
      </w:r>
      <w:r w:rsidRPr="00BA353F">
        <w:rPr>
          <w:rFonts w:ascii="Arial" w:eastAsia="Times New Roman" w:hAnsi="Arial" w:cs="Arial"/>
          <w:color w:val="000000"/>
          <w:sz w:val="13"/>
          <w:szCs w:val="13"/>
          <w:vertAlign w:val="superscript"/>
          <w:lang w:eastAsia="fr-FR"/>
        </w:rPr>
        <w:t>er</w:t>
      </w:r>
      <w:r w:rsidRPr="00BA353F">
        <w:rPr>
          <w:rFonts w:ascii="Arial" w:eastAsia="Times New Roman" w:hAnsi="Arial" w:cs="Arial"/>
          <w:color w:val="000000"/>
          <w:sz w:val="22"/>
          <w:szCs w:val="22"/>
          <w:vertAlign w:val="superscript"/>
          <w:lang w:eastAsia="fr-FR"/>
        </w:rPr>
        <w:t xml:space="preserve"> </w:t>
      </w:r>
      <w:r w:rsidRPr="00BA353F">
        <w:rPr>
          <w:rFonts w:ascii="Arial" w:eastAsia="Times New Roman" w:hAnsi="Arial" w:cs="Arial"/>
          <w:color w:val="000000"/>
          <w:sz w:val="22"/>
          <w:szCs w:val="22"/>
          <w:lang w:eastAsia="fr-FR"/>
        </w:rPr>
        <w:t xml:space="preserve">juillet 1992 "code de la </w:t>
      </w:r>
      <w:r w:rsidR="00386C0C" w:rsidRPr="00BA353F">
        <w:rPr>
          <w:rFonts w:ascii="Arial" w:eastAsia="Times New Roman" w:hAnsi="Arial" w:cs="Arial"/>
          <w:color w:val="000000"/>
          <w:sz w:val="22"/>
          <w:szCs w:val="22"/>
          <w:lang w:eastAsia="fr-FR"/>
        </w:rPr>
        <w:t>propriété</w:t>
      </w:r>
      <w:r w:rsidRPr="00BA353F">
        <w:rPr>
          <w:rFonts w:ascii="Arial" w:eastAsia="Times New Roman" w:hAnsi="Arial" w:cs="Arial"/>
          <w:color w:val="000000"/>
          <w:sz w:val="22"/>
          <w:szCs w:val="22"/>
          <w:lang w:eastAsia="fr-FR"/>
        </w:rPr>
        <w:t>́ intellectuelle"</w:t>
      </w:r>
    </w:p>
    <w:p w:rsidR="00D85EC2" w:rsidRPr="00BA353F" w:rsidRDefault="00D85EC2" w:rsidP="00D85EC2">
      <w:pPr>
        <w:numPr>
          <w:ilvl w:val="0"/>
          <w:numId w:val="1"/>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Règlement UE 2016/679 sur la protection des données (R.G.P.D.)</w:t>
      </w:r>
    </w:p>
    <w:p w:rsidR="00D85EC2" w:rsidRPr="00BA353F" w:rsidRDefault="00D85EC2" w:rsidP="00D85EC2">
      <w:pPr>
        <w:spacing w:before="280" w:after="280"/>
        <w:ind w:firstLine="7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xml:space="preserve">La fourniture de services liés aux Technologies de l’Information et de la Communication ne peut </w:t>
      </w:r>
      <w:proofErr w:type="spellStart"/>
      <w:r w:rsidRPr="00BA353F">
        <w:rPr>
          <w:rFonts w:ascii="Arial" w:eastAsia="Times New Roman" w:hAnsi="Arial" w:cs="Arial"/>
          <w:color w:val="000000"/>
          <w:sz w:val="22"/>
          <w:szCs w:val="22"/>
          <w:lang w:eastAsia="fr-FR"/>
        </w:rPr>
        <w:t>répondre</w:t>
      </w:r>
      <w:proofErr w:type="spellEnd"/>
      <w:r w:rsidRPr="00BA353F">
        <w:rPr>
          <w:rFonts w:ascii="Arial" w:eastAsia="Times New Roman" w:hAnsi="Arial" w:cs="Arial"/>
          <w:color w:val="000000"/>
          <w:sz w:val="22"/>
          <w:szCs w:val="22"/>
          <w:lang w:eastAsia="fr-FR"/>
        </w:rPr>
        <w:t xml:space="preserve"> qu'à un objectif administratif, </w:t>
      </w:r>
      <w:proofErr w:type="spellStart"/>
      <w:r w:rsidRPr="00BA353F">
        <w:rPr>
          <w:rFonts w:ascii="Arial" w:eastAsia="Times New Roman" w:hAnsi="Arial" w:cs="Arial"/>
          <w:color w:val="000000"/>
          <w:sz w:val="22"/>
          <w:szCs w:val="22"/>
          <w:lang w:eastAsia="fr-FR"/>
        </w:rPr>
        <w:t>pédagogique</w:t>
      </w:r>
      <w:proofErr w:type="spellEnd"/>
      <w:r w:rsidRPr="00BA353F">
        <w:rPr>
          <w:rFonts w:ascii="Arial" w:eastAsia="Times New Roman" w:hAnsi="Arial" w:cs="Arial"/>
          <w:color w:val="000000"/>
          <w:sz w:val="22"/>
          <w:szCs w:val="22"/>
          <w:lang w:eastAsia="fr-FR"/>
        </w:rPr>
        <w:t xml:space="preserve"> et </w:t>
      </w:r>
      <w:proofErr w:type="spellStart"/>
      <w:r w:rsidRPr="00BA353F">
        <w:rPr>
          <w:rFonts w:ascii="Arial" w:eastAsia="Times New Roman" w:hAnsi="Arial" w:cs="Arial"/>
          <w:color w:val="000000"/>
          <w:sz w:val="22"/>
          <w:szCs w:val="22"/>
          <w:lang w:eastAsia="fr-FR"/>
        </w:rPr>
        <w:t>éducatif</w:t>
      </w:r>
      <w:proofErr w:type="spellEnd"/>
      <w:r w:rsidRPr="00BA353F">
        <w:rPr>
          <w:rFonts w:ascii="Arial" w:eastAsia="Times New Roman" w:hAnsi="Arial" w:cs="Arial"/>
          <w:color w:val="000000"/>
          <w:sz w:val="22"/>
          <w:szCs w:val="22"/>
          <w:lang w:eastAsia="fr-FR"/>
        </w:rPr>
        <w:t xml:space="preserve">, tel qu’il est notamment </w:t>
      </w:r>
      <w:proofErr w:type="spellStart"/>
      <w:r w:rsidRPr="00BA353F">
        <w:rPr>
          <w:rFonts w:ascii="Arial" w:eastAsia="Times New Roman" w:hAnsi="Arial" w:cs="Arial"/>
          <w:color w:val="000000"/>
          <w:sz w:val="22"/>
          <w:szCs w:val="22"/>
          <w:lang w:eastAsia="fr-FR"/>
        </w:rPr>
        <w:t>défini</w:t>
      </w:r>
      <w:proofErr w:type="spellEnd"/>
      <w:r w:rsidRPr="00BA353F">
        <w:rPr>
          <w:rFonts w:ascii="Arial" w:eastAsia="Times New Roman" w:hAnsi="Arial" w:cs="Arial"/>
          <w:color w:val="000000"/>
          <w:sz w:val="22"/>
          <w:szCs w:val="22"/>
          <w:lang w:eastAsia="fr-FR"/>
        </w:rPr>
        <w:t xml:space="preserve"> dans le code de l’Éducation. Les ressources informatiques ne peuvent </w:t>
      </w:r>
      <w:proofErr w:type="spellStart"/>
      <w:r w:rsidRPr="00BA353F">
        <w:rPr>
          <w:rFonts w:ascii="Arial" w:eastAsia="Times New Roman" w:hAnsi="Arial" w:cs="Arial"/>
          <w:color w:val="000000"/>
          <w:sz w:val="22"/>
          <w:szCs w:val="22"/>
          <w:lang w:eastAsia="fr-FR"/>
        </w:rPr>
        <w:t>être</w:t>
      </w:r>
      <w:proofErr w:type="spellEnd"/>
      <w:r w:rsidRPr="00BA353F">
        <w:rPr>
          <w:rFonts w:ascii="Arial" w:eastAsia="Times New Roman" w:hAnsi="Arial" w:cs="Arial"/>
          <w:color w:val="000000"/>
          <w:sz w:val="22"/>
          <w:szCs w:val="22"/>
          <w:lang w:eastAsia="fr-FR"/>
        </w:rPr>
        <w:t xml:space="preserve"> </w:t>
      </w:r>
      <w:proofErr w:type="spellStart"/>
      <w:r w:rsidRPr="00BA353F">
        <w:rPr>
          <w:rFonts w:ascii="Arial" w:eastAsia="Times New Roman" w:hAnsi="Arial" w:cs="Arial"/>
          <w:color w:val="000000"/>
          <w:sz w:val="22"/>
          <w:szCs w:val="22"/>
          <w:lang w:eastAsia="fr-FR"/>
        </w:rPr>
        <w:t>utilisées</w:t>
      </w:r>
      <w:proofErr w:type="spellEnd"/>
      <w:r w:rsidRPr="00BA353F">
        <w:rPr>
          <w:rFonts w:ascii="Arial" w:eastAsia="Times New Roman" w:hAnsi="Arial" w:cs="Arial"/>
          <w:color w:val="000000"/>
          <w:sz w:val="22"/>
          <w:szCs w:val="22"/>
          <w:lang w:eastAsia="fr-FR"/>
        </w:rPr>
        <w:t xml:space="preserve"> en vue de </w:t>
      </w:r>
      <w:proofErr w:type="spellStart"/>
      <w:r w:rsidRPr="00BA353F">
        <w:rPr>
          <w:rFonts w:ascii="Arial" w:eastAsia="Times New Roman" w:hAnsi="Arial" w:cs="Arial"/>
          <w:color w:val="000000"/>
          <w:sz w:val="22"/>
          <w:szCs w:val="22"/>
          <w:lang w:eastAsia="fr-FR"/>
        </w:rPr>
        <w:t>réaliser</w:t>
      </w:r>
      <w:proofErr w:type="spellEnd"/>
      <w:r w:rsidRPr="00BA353F">
        <w:rPr>
          <w:rFonts w:ascii="Arial" w:eastAsia="Times New Roman" w:hAnsi="Arial" w:cs="Arial"/>
          <w:color w:val="000000"/>
          <w:sz w:val="22"/>
          <w:szCs w:val="22"/>
          <w:lang w:eastAsia="fr-FR"/>
        </w:rPr>
        <w:t xml:space="preserve"> des projets ne relevant pas des missions </w:t>
      </w:r>
      <w:proofErr w:type="spellStart"/>
      <w:r w:rsidRPr="00BA353F">
        <w:rPr>
          <w:rFonts w:ascii="Arial" w:eastAsia="Times New Roman" w:hAnsi="Arial" w:cs="Arial"/>
          <w:color w:val="000000"/>
          <w:sz w:val="22"/>
          <w:szCs w:val="22"/>
          <w:lang w:eastAsia="fr-FR"/>
        </w:rPr>
        <w:t>confiées</w:t>
      </w:r>
      <w:proofErr w:type="spellEnd"/>
      <w:r w:rsidRPr="00BA353F">
        <w:rPr>
          <w:rFonts w:ascii="Arial" w:eastAsia="Times New Roman" w:hAnsi="Arial" w:cs="Arial"/>
          <w:color w:val="000000"/>
          <w:sz w:val="22"/>
          <w:szCs w:val="22"/>
          <w:lang w:eastAsia="fr-FR"/>
        </w:rPr>
        <w:t xml:space="preserve"> aux personnes ou </w:t>
      </w:r>
      <w:proofErr w:type="spellStart"/>
      <w:r w:rsidRPr="00BA353F">
        <w:rPr>
          <w:rFonts w:ascii="Arial" w:eastAsia="Times New Roman" w:hAnsi="Arial" w:cs="Arial"/>
          <w:color w:val="000000"/>
          <w:sz w:val="22"/>
          <w:szCs w:val="22"/>
          <w:lang w:eastAsia="fr-FR"/>
        </w:rPr>
        <w:t>détournées</w:t>
      </w:r>
      <w:proofErr w:type="spellEnd"/>
      <w:r w:rsidRPr="00BA353F">
        <w:rPr>
          <w:rFonts w:ascii="Arial" w:eastAsia="Times New Roman" w:hAnsi="Arial" w:cs="Arial"/>
          <w:color w:val="000000"/>
          <w:sz w:val="22"/>
          <w:szCs w:val="22"/>
          <w:lang w:eastAsia="fr-FR"/>
        </w:rPr>
        <w:t xml:space="preserve"> à des fins personnelles ou commerciales. </w:t>
      </w:r>
    </w:p>
    <w:p w:rsidR="00D85EC2" w:rsidRPr="00BA353F" w:rsidRDefault="00D85EC2" w:rsidP="00D85EC2">
      <w:pPr>
        <w:spacing w:before="120" w:after="280"/>
        <w:ind w:firstLine="7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La quantité et la facilité de circulation des informations et des contenus sur Internet ne doivent pas faire oublier la nécessité de respecter la législation. Le rappel, non exhaustif, des règles de droit vise un double objectif à savoir sensibiliser l’utilisateur à leur existence et à leur respect et renforcer ainsi la prévention d’actes illicites. </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xml:space="preserve">Outre </w:t>
      </w:r>
      <w:r w:rsidRPr="00BA353F">
        <w:rPr>
          <w:rFonts w:ascii="Arial" w:eastAsia="Times New Roman" w:hAnsi="Arial" w:cs="Arial"/>
          <w:b/>
          <w:bCs/>
          <w:color w:val="000000"/>
          <w:sz w:val="22"/>
          <w:szCs w:val="22"/>
          <w:lang w:eastAsia="fr-FR"/>
        </w:rPr>
        <w:t>l’atteinte aux valeurs fondamentales de l’Éducation nationale, dont en particulier les principes de neutralité religieuse, politique et commerciale</w:t>
      </w:r>
      <w:r w:rsidRPr="00BA353F">
        <w:rPr>
          <w:rFonts w:ascii="Arial" w:eastAsia="Times New Roman" w:hAnsi="Arial" w:cs="Arial"/>
          <w:color w:val="000000"/>
          <w:sz w:val="22"/>
          <w:szCs w:val="22"/>
          <w:lang w:eastAsia="fr-FR"/>
        </w:rPr>
        <w:t xml:space="preserve"> sont également (mais pas exclusivement) interdits et le cas échéant sanctionnés par voie pénale et civile : </w:t>
      </w:r>
    </w:p>
    <w:p w:rsidR="00D85EC2" w:rsidRPr="00BA353F" w:rsidRDefault="00D85EC2" w:rsidP="00D85EC2">
      <w:pPr>
        <w:numPr>
          <w:ilvl w:val="0"/>
          <w:numId w:val="2"/>
        </w:numPr>
        <w:spacing w:after="120"/>
        <w:ind w:left="717"/>
        <w:jc w:val="both"/>
        <w:textAlignment w:val="baseline"/>
        <w:rPr>
          <w:rFonts w:ascii="Arial" w:eastAsia="Times New Roman" w:hAnsi="Arial" w:cs="Arial"/>
          <w:color w:val="000000"/>
          <w:sz w:val="22"/>
          <w:szCs w:val="22"/>
          <w:lang w:eastAsia="fr-FR"/>
        </w:rPr>
      </w:pPr>
      <w:r w:rsidRPr="00BA353F">
        <w:rPr>
          <w:rFonts w:ascii="Arial" w:eastAsia="Times New Roman" w:hAnsi="Arial" w:cs="Arial"/>
          <w:b/>
          <w:bCs/>
          <w:color w:val="000000"/>
          <w:sz w:val="22"/>
          <w:szCs w:val="22"/>
          <w:lang w:eastAsia="fr-FR"/>
        </w:rPr>
        <w:t>Toute atteinte à la vie privée des personnes</w:t>
      </w:r>
    </w:p>
    <w:p w:rsidR="00D85EC2" w:rsidRPr="00BA353F" w:rsidRDefault="00D85EC2" w:rsidP="00D85EC2">
      <w:pPr>
        <w:numPr>
          <w:ilvl w:val="0"/>
          <w:numId w:val="3"/>
        </w:numPr>
        <w:spacing w:after="120"/>
        <w:ind w:left="1421"/>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lastRenderedPageBreak/>
        <w:t> Respect de la vie privée et droit à l’image.</w:t>
      </w:r>
    </w:p>
    <w:p w:rsidR="00D85EC2" w:rsidRPr="00BA353F" w:rsidRDefault="00D85EC2" w:rsidP="00D85EC2">
      <w:pPr>
        <w:numPr>
          <w:ilvl w:val="0"/>
          <w:numId w:val="4"/>
        </w:numPr>
        <w:spacing w:after="120"/>
        <w:ind w:left="717"/>
        <w:jc w:val="both"/>
        <w:textAlignment w:val="baseline"/>
        <w:rPr>
          <w:rFonts w:ascii="Arial" w:eastAsia="Times New Roman" w:hAnsi="Arial" w:cs="Arial"/>
          <w:color w:val="000000"/>
          <w:sz w:val="22"/>
          <w:szCs w:val="22"/>
          <w:lang w:eastAsia="fr-FR"/>
        </w:rPr>
      </w:pPr>
      <w:r w:rsidRPr="00BA353F">
        <w:rPr>
          <w:rFonts w:ascii="Arial" w:eastAsia="Times New Roman" w:hAnsi="Arial" w:cs="Arial"/>
          <w:b/>
          <w:bCs/>
          <w:color w:val="000000"/>
          <w:sz w:val="22"/>
          <w:szCs w:val="22"/>
          <w:lang w:eastAsia="fr-FR"/>
        </w:rPr>
        <w:t xml:space="preserve">Le </w:t>
      </w:r>
      <w:proofErr w:type="spellStart"/>
      <w:r w:rsidRPr="00BA353F">
        <w:rPr>
          <w:rFonts w:ascii="Arial" w:eastAsia="Times New Roman" w:hAnsi="Arial" w:cs="Arial"/>
          <w:b/>
          <w:bCs/>
          <w:color w:val="000000"/>
          <w:sz w:val="22"/>
          <w:szCs w:val="22"/>
          <w:lang w:eastAsia="fr-FR"/>
        </w:rPr>
        <w:t>non respect</w:t>
      </w:r>
      <w:proofErr w:type="spellEnd"/>
      <w:r w:rsidRPr="00BA353F">
        <w:rPr>
          <w:rFonts w:ascii="Arial" w:eastAsia="Times New Roman" w:hAnsi="Arial" w:cs="Arial"/>
          <w:b/>
          <w:bCs/>
          <w:color w:val="000000"/>
          <w:sz w:val="22"/>
          <w:szCs w:val="22"/>
          <w:lang w:eastAsia="fr-FR"/>
        </w:rPr>
        <w:t xml:space="preserve"> des règles préservant la propriété intellectuelle</w:t>
      </w:r>
    </w:p>
    <w:p w:rsidR="00D85EC2" w:rsidRPr="00BA353F" w:rsidRDefault="00D85EC2" w:rsidP="00D85EC2">
      <w:pPr>
        <w:numPr>
          <w:ilvl w:val="0"/>
          <w:numId w:val="5"/>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 contrefaçon de marque ;</w:t>
      </w:r>
    </w:p>
    <w:p w:rsidR="00D85EC2" w:rsidRPr="00BA353F" w:rsidRDefault="00D85EC2" w:rsidP="00D85EC2">
      <w:pPr>
        <w:numPr>
          <w:ilvl w:val="0"/>
          <w:numId w:val="5"/>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 reproduction, représentation ou diffusion d'une œuvre de l'esprit (par exemple : extrait musical, photographie, extrait littéraire, …) ou d’une prestation de droits voisins (par exemple : interprétation d’une œuvre musicale par un artiste, phonogramme, vidéogramme, programme d’une entreprise de communication audiovisuelle) en violation des droits de l'auteur, du titulaire de droits voisins et/ou du titulaire des droits de propriété intellectuelle ;</w:t>
      </w:r>
    </w:p>
    <w:p w:rsidR="00D85EC2" w:rsidRPr="00BA353F" w:rsidRDefault="00D85EC2" w:rsidP="00D85EC2">
      <w:pPr>
        <w:numPr>
          <w:ilvl w:val="0"/>
          <w:numId w:val="5"/>
        </w:numPr>
        <w:spacing w:after="120"/>
        <w:ind w:left="1437"/>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Les copies de logiciels commerciaux pour quelque usage que ce soit, hormis une copie de sauvegarde dans les conditions prévues par le code de la propriété intellectuelle. </w:t>
      </w:r>
    </w:p>
    <w:p w:rsidR="00D85EC2" w:rsidRPr="00BA353F" w:rsidRDefault="00D85EC2" w:rsidP="00D85EC2">
      <w:pPr>
        <w:numPr>
          <w:ilvl w:val="0"/>
          <w:numId w:val="6"/>
        </w:numPr>
        <w:spacing w:after="120"/>
        <w:ind w:left="717"/>
        <w:jc w:val="both"/>
        <w:textAlignment w:val="baseline"/>
        <w:rPr>
          <w:rFonts w:ascii="Arial" w:eastAsia="Times New Roman" w:hAnsi="Arial" w:cs="Arial"/>
          <w:color w:val="000000"/>
          <w:sz w:val="22"/>
          <w:szCs w:val="22"/>
          <w:lang w:eastAsia="fr-FR"/>
        </w:rPr>
      </w:pPr>
      <w:r w:rsidRPr="00BA353F">
        <w:rPr>
          <w:rFonts w:ascii="Arial" w:eastAsia="Times New Roman" w:hAnsi="Arial" w:cs="Arial"/>
          <w:b/>
          <w:bCs/>
          <w:color w:val="000000"/>
          <w:sz w:val="22"/>
          <w:szCs w:val="22"/>
          <w:lang w:eastAsia="fr-FR"/>
        </w:rPr>
        <w:t>Toute atteinte à l’intégrité physique et morale</w:t>
      </w:r>
    </w:p>
    <w:p w:rsidR="00D85EC2" w:rsidRPr="00BA353F" w:rsidRDefault="00D85EC2" w:rsidP="00D85EC2">
      <w:pPr>
        <w:numPr>
          <w:ilvl w:val="0"/>
          <w:numId w:val="7"/>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 diffamation et l'injure ;</w:t>
      </w:r>
    </w:p>
    <w:p w:rsidR="00D85EC2" w:rsidRPr="00BA353F" w:rsidRDefault="00D85EC2" w:rsidP="00D85EC2">
      <w:pPr>
        <w:numPr>
          <w:ilvl w:val="0"/>
          <w:numId w:val="7"/>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 provocation de mineurs à commettre des actes illicites ou dangereux, le fait de favoriser la corruption d'un mineur, l'exploitation à caractère pornographique de l'image d'un mineur, la diffusion de messages à caractère violent ou pornographique susceptibles d'être perçus par un mineur ;</w:t>
      </w:r>
    </w:p>
    <w:p w:rsidR="00D85EC2" w:rsidRPr="00BA353F" w:rsidRDefault="00D85EC2" w:rsidP="00D85EC2">
      <w:pPr>
        <w:numPr>
          <w:ilvl w:val="0"/>
          <w:numId w:val="7"/>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L’incitation à la consommation de substances interdites ;</w:t>
      </w:r>
    </w:p>
    <w:p w:rsidR="00D85EC2" w:rsidRPr="00BA353F" w:rsidRDefault="00D85EC2" w:rsidP="00D85EC2">
      <w:pPr>
        <w:numPr>
          <w:ilvl w:val="0"/>
          <w:numId w:val="7"/>
        </w:numPr>
        <w:spacing w:after="0"/>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 provocation aux crimes et délits et la provocation au suicide, la provocation à la discrimination, à la haine notamment raciale, ou à la violence ;</w:t>
      </w:r>
    </w:p>
    <w:p w:rsidR="00D85EC2" w:rsidRPr="00BA353F" w:rsidRDefault="00D85EC2" w:rsidP="00D85EC2">
      <w:pPr>
        <w:numPr>
          <w:ilvl w:val="0"/>
          <w:numId w:val="7"/>
        </w:numPr>
        <w:spacing w:after="113"/>
        <w:ind w:left="144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L’apologie de tous les crimes, notamment meurtre, viol, crime de guerre et crime contre l'humanité ; la négation de crimes contre l'humanité ;</w:t>
      </w:r>
    </w:p>
    <w:p w:rsidR="00D85EC2" w:rsidRPr="00BA353F" w:rsidRDefault="00D85EC2" w:rsidP="00D85EC2">
      <w:pPr>
        <w:numPr>
          <w:ilvl w:val="0"/>
          <w:numId w:val="8"/>
        </w:numPr>
        <w:spacing w:after="0"/>
        <w:jc w:val="both"/>
        <w:textAlignment w:val="baseline"/>
        <w:rPr>
          <w:rFonts w:ascii="Arial" w:eastAsia="Times New Roman" w:hAnsi="Arial" w:cs="Arial"/>
          <w:b/>
          <w:bCs/>
          <w:color w:val="000000"/>
          <w:lang w:eastAsia="fr-FR"/>
        </w:rPr>
      </w:pPr>
      <w:r w:rsidRPr="00BA353F">
        <w:rPr>
          <w:rFonts w:ascii="Arial" w:eastAsia="Times New Roman" w:hAnsi="Arial" w:cs="Arial"/>
          <w:b/>
          <w:bCs/>
          <w:color w:val="000000"/>
          <w:lang w:eastAsia="fr-FR"/>
        </w:rPr>
        <w:t>Toute atteinte volontaire du niveau de sécurité des systèmes d'information entraînant une dégradation de l'intégrité, de la disponibilité et de la confidentialité des données.</w:t>
      </w:r>
      <w:r w:rsidRPr="00BA353F">
        <w:rPr>
          <w:rFonts w:ascii="Arial" w:eastAsia="Times New Roman" w:hAnsi="Arial" w:cs="Arial"/>
          <w:b/>
          <w:bCs/>
          <w:color w:val="000000"/>
          <w:lang w:eastAsia="fr-FR"/>
        </w:rPr>
        <w:br/>
      </w:r>
      <w:r w:rsidRPr="00BA353F">
        <w:rPr>
          <w:rFonts w:ascii="Arial" w:eastAsia="Times New Roman" w:hAnsi="Arial" w:cs="Arial"/>
          <w:b/>
          <w:bCs/>
          <w:color w:val="000000"/>
          <w:lang w:eastAsia="fr-FR"/>
        </w:rPr>
        <w:br/>
      </w: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t>Article 2. Description des services et matériels</w:t>
      </w: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2"/>
          <w:szCs w:val="22"/>
          <w:lang w:eastAsia="fr-FR"/>
        </w:rPr>
        <w:t xml:space="preserve">Article 2.1. </w:t>
      </w:r>
      <w:r w:rsidRPr="00BA353F">
        <w:rPr>
          <w:rFonts w:ascii="Arial" w:eastAsia="Times New Roman" w:hAnsi="Arial" w:cs="Arial"/>
          <w:color w:val="2E74B5"/>
          <w:kern w:val="36"/>
          <w:sz w:val="26"/>
          <w:szCs w:val="26"/>
          <w:lang w:eastAsia="fr-FR"/>
        </w:rPr>
        <w:t>Matériel dans l’établissement</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6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L’Établissement</w:t>
      </w:r>
      <w:r w:rsidRPr="00BA353F">
        <w:rPr>
          <w:rFonts w:ascii="Arial" w:eastAsia="Times New Roman" w:hAnsi="Arial" w:cs="Arial"/>
          <w:i/>
          <w:iCs/>
          <w:color w:val="000000"/>
          <w:sz w:val="22"/>
          <w:szCs w:val="22"/>
          <w:lang w:eastAsia="fr-FR"/>
        </w:rPr>
        <w:t xml:space="preserve"> </w:t>
      </w:r>
      <w:r w:rsidRPr="00BA353F">
        <w:rPr>
          <w:rFonts w:ascii="Arial" w:eastAsia="Times New Roman" w:hAnsi="Arial" w:cs="Arial"/>
          <w:color w:val="000000"/>
          <w:sz w:val="22"/>
          <w:szCs w:val="22"/>
          <w:lang w:eastAsia="fr-FR"/>
        </w:rPr>
        <w:t>et la collectivité offrent à l’utilisateur, dans la limite des contraintes techniques et organisationnelles, les services suivants :</w:t>
      </w:r>
    </w:p>
    <w:p w:rsidR="00D85EC2" w:rsidRPr="00BA353F" w:rsidRDefault="00D85EC2" w:rsidP="00D85EC2">
      <w:pPr>
        <w:numPr>
          <w:ilvl w:val="0"/>
          <w:numId w:val="9"/>
        </w:numPr>
        <w:spacing w:after="0"/>
        <w:ind w:left="717"/>
        <w:jc w:val="both"/>
        <w:textAlignment w:val="baseline"/>
        <w:rPr>
          <w:rFonts w:ascii="Arial" w:eastAsia="Times New Roman" w:hAnsi="Arial" w:cs="Arial"/>
          <w:color w:val="000000"/>
          <w:sz w:val="22"/>
          <w:szCs w:val="22"/>
          <w:lang w:eastAsia="fr-FR"/>
        </w:rPr>
      </w:pPr>
      <w:r w:rsidRPr="00BA353F">
        <w:rPr>
          <w:rFonts w:ascii="Arial" w:eastAsia="Times New Roman" w:hAnsi="Arial" w:cs="Arial"/>
          <w:i/>
          <w:iCs/>
          <w:color w:val="000000"/>
          <w:sz w:val="22"/>
          <w:szCs w:val="22"/>
          <w:lang w:eastAsia="fr-FR"/>
        </w:rPr>
        <w:t>Accès Internet :  navigation sur le réseau Internet avec contrôle d’accès,</w:t>
      </w:r>
    </w:p>
    <w:p w:rsidR="00D85EC2" w:rsidRPr="00BA353F" w:rsidRDefault="00D85EC2" w:rsidP="00D85EC2">
      <w:pPr>
        <w:numPr>
          <w:ilvl w:val="0"/>
          <w:numId w:val="9"/>
        </w:numPr>
        <w:spacing w:after="0"/>
        <w:jc w:val="both"/>
        <w:textAlignment w:val="baseline"/>
        <w:rPr>
          <w:rFonts w:ascii="Arial" w:eastAsia="Times New Roman" w:hAnsi="Arial" w:cs="Arial"/>
          <w:color w:val="000000"/>
          <w:sz w:val="22"/>
          <w:szCs w:val="22"/>
          <w:lang w:eastAsia="fr-FR"/>
        </w:rPr>
      </w:pPr>
      <w:r w:rsidRPr="00BA353F">
        <w:rPr>
          <w:rFonts w:ascii="Arial" w:eastAsia="Times New Roman" w:hAnsi="Arial" w:cs="Arial"/>
          <w:i/>
          <w:iCs/>
          <w:color w:val="000000"/>
          <w:sz w:val="22"/>
          <w:szCs w:val="22"/>
          <w:lang w:eastAsia="fr-FR"/>
        </w:rPr>
        <w:t>Accès à un réseau Intranet (réseau pédagogique),</w:t>
      </w:r>
    </w:p>
    <w:p w:rsidR="00D85EC2" w:rsidRPr="00BA353F" w:rsidRDefault="00D85EC2" w:rsidP="00D85EC2">
      <w:pPr>
        <w:numPr>
          <w:ilvl w:val="0"/>
          <w:numId w:val="9"/>
        </w:numPr>
        <w:spacing w:after="0"/>
        <w:jc w:val="both"/>
        <w:textAlignment w:val="baseline"/>
        <w:rPr>
          <w:rFonts w:ascii="Marianne" w:eastAsia="Times New Roman" w:hAnsi="Marianne" w:cs="Times New Roman"/>
          <w:color w:val="000000"/>
          <w:sz w:val="22"/>
          <w:szCs w:val="22"/>
          <w:lang w:eastAsia="fr-FR"/>
        </w:rPr>
      </w:pPr>
      <w:r w:rsidRPr="00BA353F">
        <w:rPr>
          <w:rFonts w:ascii="Arial" w:eastAsia="Times New Roman" w:hAnsi="Arial" w:cs="Arial"/>
          <w:i/>
          <w:iCs/>
          <w:color w:val="000000"/>
          <w:sz w:val="22"/>
          <w:szCs w:val="22"/>
          <w:lang w:eastAsia="fr-FR"/>
        </w:rPr>
        <w:t>Accès à un Environnement Numérique de Travail* (ENT) comprenant (sans être exhaustif) :</w:t>
      </w:r>
    </w:p>
    <w:p w:rsidR="00D85EC2" w:rsidRPr="00BA353F" w:rsidRDefault="00D85EC2" w:rsidP="00D85EC2">
      <w:pPr>
        <w:numPr>
          <w:ilvl w:val="1"/>
          <w:numId w:val="10"/>
        </w:numPr>
        <w:spacing w:after="0"/>
        <w:jc w:val="both"/>
        <w:textAlignment w:val="baseline"/>
        <w:rPr>
          <w:rFonts w:ascii="Marianne" w:eastAsia="Times New Roman" w:hAnsi="Marianne" w:cs="Times New Roman"/>
          <w:color w:val="000000"/>
          <w:sz w:val="22"/>
          <w:szCs w:val="22"/>
          <w:lang w:eastAsia="fr-FR"/>
        </w:rPr>
      </w:pPr>
      <w:proofErr w:type="gramStart"/>
      <w:r w:rsidRPr="00BA353F">
        <w:rPr>
          <w:rFonts w:ascii="Arial" w:eastAsia="Times New Roman" w:hAnsi="Arial" w:cs="Arial"/>
          <w:color w:val="000000"/>
          <w:sz w:val="22"/>
          <w:szCs w:val="22"/>
          <w:lang w:eastAsia="fr-FR"/>
        </w:rPr>
        <w:t>un</w:t>
      </w:r>
      <w:proofErr w:type="gramEnd"/>
      <w:r w:rsidRPr="00BA353F">
        <w:rPr>
          <w:rFonts w:ascii="Arial" w:eastAsia="Times New Roman" w:hAnsi="Arial" w:cs="Arial"/>
          <w:color w:val="000000"/>
          <w:sz w:val="22"/>
          <w:szCs w:val="22"/>
          <w:lang w:eastAsia="fr-FR"/>
        </w:rPr>
        <w:t xml:space="preserve"> accès aux données de vie scolaire (notes, cahier de texte, absences…) ;</w:t>
      </w:r>
    </w:p>
    <w:p w:rsidR="00D85EC2" w:rsidRPr="00BA353F" w:rsidRDefault="00D85EC2" w:rsidP="00D85EC2">
      <w:pPr>
        <w:numPr>
          <w:ilvl w:val="1"/>
          <w:numId w:val="10"/>
        </w:numPr>
        <w:spacing w:after="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un</w:t>
      </w:r>
      <w:proofErr w:type="gramEnd"/>
      <w:r w:rsidRPr="00BA353F">
        <w:rPr>
          <w:rFonts w:ascii="Arial" w:eastAsia="Times New Roman" w:hAnsi="Arial" w:cs="Arial"/>
          <w:color w:val="000000"/>
          <w:sz w:val="22"/>
          <w:szCs w:val="22"/>
          <w:lang w:eastAsia="fr-FR"/>
        </w:rPr>
        <w:t xml:space="preserve"> service de diffusion d'informations et de mise en ligne de contenus (publication web) ;</w:t>
      </w:r>
    </w:p>
    <w:p w:rsidR="00D85EC2" w:rsidRPr="00BA353F" w:rsidRDefault="00D85EC2" w:rsidP="00D85EC2">
      <w:pPr>
        <w:numPr>
          <w:ilvl w:val="1"/>
          <w:numId w:val="10"/>
        </w:numPr>
        <w:spacing w:after="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un</w:t>
      </w:r>
      <w:proofErr w:type="gramEnd"/>
      <w:r w:rsidRPr="00BA353F">
        <w:rPr>
          <w:rFonts w:ascii="Arial" w:eastAsia="Times New Roman" w:hAnsi="Arial" w:cs="Arial"/>
          <w:color w:val="000000"/>
          <w:sz w:val="22"/>
          <w:szCs w:val="22"/>
          <w:lang w:eastAsia="fr-FR"/>
        </w:rPr>
        <w:t xml:space="preserve"> service d’accès à des ressources pédagogiques numériques ;</w:t>
      </w:r>
    </w:p>
    <w:p w:rsidR="00D85EC2" w:rsidRPr="00BA353F" w:rsidRDefault="00D85EC2" w:rsidP="00D85EC2">
      <w:pPr>
        <w:numPr>
          <w:ilvl w:val="1"/>
          <w:numId w:val="10"/>
        </w:numPr>
        <w:spacing w:after="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des</w:t>
      </w:r>
      <w:proofErr w:type="gramEnd"/>
      <w:r w:rsidRPr="00BA353F">
        <w:rPr>
          <w:rFonts w:ascii="Arial" w:eastAsia="Times New Roman" w:hAnsi="Arial" w:cs="Arial"/>
          <w:color w:val="000000"/>
          <w:sz w:val="22"/>
          <w:szCs w:val="22"/>
          <w:lang w:eastAsia="fr-FR"/>
        </w:rPr>
        <w:t xml:space="preserve"> services de communication électronique (messagerie électronique, messagerie instantanée, forums de discussion );</w:t>
      </w:r>
    </w:p>
    <w:p w:rsidR="00D85EC2" w:rsidRPr="00BA353F" w:rsidRDefault="00D85EC2" w:rsidP="00D85EC2">
      <w:pPr>
        <w:numPr>
          <w:ilvl w:val="1"/>
          <w:numId w:val="10"/>
        </w:numPr>
        <w:spacing w:after="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un</w:t>
      </w:r>
      <w:proofErr w:type="gramEnd"/>
      <w:r w:rsidRPr="00BA353F">
        <w:rPr>
          <w:rFonts w:ascii="Arial" w:eastAsia="Times New Roman" w:hAnsi="Arial" w:cs="Arial"/>
          <w:color w:val="000000"/>
          <w:sz w:val="22"/>
          <w:szCs w:val="22"/>
          <w:lang w:eastAsia="fr-FR"/>
        </w:rPr>
        <w:t xml:space="preserve"> service de chargement et de stockage de contenus.</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jc w:val="both"/>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2"/>
          <w:szCs w:val="22"/>
          <w:lang w:eastAsia="fr-FR"/>
        </w:rPr>
        <w:t xml:space="preserve">Article 2.2. </w:t>
      </w:r>
      <w:r w:rsidRPr="00BA353F">
        <w:rPr>
          <w:rFonts w:ascii="Arial" w:eastAsia="Times New Roman" w:hAnsi="Arial" w:cs="Arial"/>
          <w:color w:val="2E74B5"/>
          <w:kern w:val="36"/>
          <w:sz w:val="26"/>
          <w:szCs w:val="26"/>
          <w:lang w:eastAsia="fr-FR"/>
        </w:rPr>
        <w:t>Matériel mis à disposition par la collectivité</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40"/>
        <w:ind w:right="201" w:firstLine="708"/>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L’élève bénéficie d’une mise à disposition d’une tablette ou d’un ordinateur par la région Île-de-France durant toute la durée de son cursus. Il s’engage à en prendre soin. Toute dégradation ou perte donne lieu à une prise de contact de l’utilisateur avec le support Région.</w:t>
      </w: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lastRenderedPageBreak/>
        <w:t>Article 3. Compte d'accès</w:t>
      </w:r>
    </w:p>
    <w:p w:rsidR="00D85EC2" w:rsidRPr="00BA353F" w:rsidRDefault="00D85EC2" w:rsidP="00D85EC2">
      <w:pPr>
        <w:spacing w:before="280" w:after="28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Chaque compte d’accès d’un utilisateur est constitué d’un identifiant et d’un mot de passe strictement personnels et confidentiels. Leur usage ne peut en aucun cas être cédé à un tiers à quelque titre que ce soit. L’utilisateur est responsable de leur conservation et s’engage à ne pas les divulguer et à ne pas s’approprier ceux d’un autre utilisateur. </w:t>
      </w:r>
    </w:p>
    <w:p w:rsidR="00D85EC2" w:rsidRPr="00BA353F" w:rsidRDefault="00D85EC2" w:rsidP="00D85EC2">
      <w:pPr>
        <w:ind w:firstLine="72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L’utilisateur doit veiller à se déconnecter lorsqu’il quitte son poste de travail.</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t>Article 4. Utilisation des services et du matériel </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 Article 4.1 : l’usage des biens numériques personnels </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40"/>
        <w:ind w:firstLine="720"/>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xml:space="preserve">L’usage de certains </w:t>
      </w:r>
      <w:r w:rsidRPr="00BA353F">
        <w:rPr>
          <w:rFonts w:ascii="Arial" w:eastAsia="Times New Roman" w:hAnsi="Arial" w:cs="Arial"/>
          <w:b/>
          <w:bCs/>
          <w:color w:val="000000"/>
          <w:sz w:val="22"/>
          <w:szCs w:val="22"/>
          <w:lang w:eastAsia="fr-FR"/>
        </w:rPr>
        <w:t xml:space="preserve">biens numériques personnels </w:t>
      </w:r>
      <w:r w:rsidRPr="00BA353F">
        <w:rPr>
          <w:rFonts w:ascii="Arial" w:eastAsia="Times New Roman" w:hAnsi="Arial" w:cs="Arial"/>
          <w:color w:val="000000"/>
          <w:sz w:val="22"/>
          <w:szCs w:val="22"/>
          <w:lang w:eastAsia="fr-FR"/>
        </w:rPr>
        <w:t>(téléphone portable, matériel audio numérique, etc.) est autorisé aux conditions suivantes :</w:t>
      </w:r>
    </w:p>
    <w:p w:rsidR="00D85EC2" w:rsidRPr="00BA353F" w:rsidRDefault="00D85EC2" w:rsidP="00D85EC2">
      <w:pPr>
        <w:numPr>
          <w:ilvl w:val="0"/>
          <w:numId w:val="11"/>
        </w:numPr>
        <w:spacing w:after="140"/>
        <w:ind w:left="1260"/>
        <w:jc w:val="both"/>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Les biens numériques personnels sont autorisés dans l’établissement dans la limite de ce qui est autorisé par le règlement intérieur et par le cadre législatif rappelé dans l’article 1 de la présente charte. </w:t>
      </w:r>
    </w:p>
    <w:p w:rsidR="00D85EC2" w:rsidRPr="00BA353F" w:rsidRDefault="00D85EC2" w:rsidP="00D85EC2">
      <w:pPr>
        <w:numPr>
          <w:ilvl w:val="0"/>
          <w:numId w:val="11"/>
        </w:numPr>
        <w:spacing w:after="0"/>
        <w:ind w:left="1260" w:right="199"/>
        <w:jc w:val="both"/>
        <w:textAlignment w:val="baseline"/>
        <w:rPr>
          <w:rFonts w:ascii="Arial" w:eastAsia="Times New Roman" w:hAnsi="Arial" w:cs="Arial"/>
          <w:color w:val="000000"/>
          <w:sz w:val="22"/>
          <w:szCs w:val="22"/>
          <w:lang w:eastAsia="fr-FR"/>
        </w:rPr>
      </w:pPr>
      <w:r w:rsidRPr="005F35D5">
        <w:rPr>
          <w:rFonts w:ascii="Arial" w:eastAsia="Times New Roman" w:hAnsi="Arial" w:cs="Arial"/>
          <w:b/>
          <w:color w:val="000000"/>
          <w:sz w:val="22"/>
          <w:szCs w:val="22"/>
          <w:lang w:eastAsia="fr-FR"/>
        </w:rPr>
        <w:t xml:space="preserve">L'usage de ces appareils est interdit sur les temps d’activité pédagogique, sauf consignes spécifiques d’un personnel de l’établissement </w:t>
      </w:r>
      <w:r w:rsidRPr="00BA353F">
        <w:rPr>
          <w:rFonts w:ascii="Arial" w:eastAsia="Times New Roman" w:hAnsi="Arial" w:cs="Arial"/>
          <w:color w:val="000000"/>
          <w:sz w:val="22"/>
          <w:szCs w:val="22"/>
          <w:lang w:eastAsia="fr-FR"/>
        </w:rPr>
        <w:t>ou adaptation pédagogique prévue dans le cadre d’un projet d’accompagnement. Ainsi, l’élève veille particulièrement à éteindre et à ranger ses appareils numériques personnels dès la sonnerie de début de cours.</w:t>
      </w:r>
    </w:p>
    <w:p w:rsidR="00D85EC2" w:rsidRPr="00BA353F" w:rsidRDefault="00D85EC2" w:rsidP="00D85EC2">
      <w:pPr>
        <w:rPr>
          <w:rFonts w:ascii="Times New Roman" w:eastAsia="Times New Roman" w:hAnsi="Times New Roman" w:cs="Times New Roman"/>
          <w:lang w:eastAsia="fr-FR"/>
        </w:rPr>
      </w:pPr>
      <w:r w:rsidRPr="005F35D5">
        <w:rPr>
          <w:rFonts w:ascii="Arial" w:eastAsia="Times New Roman" w:hAnsi="Arial" w:cs="Arial"/>
          <w:color w:val="000000"/>
          <w:sz w:val="22"/>
          <w:szCs w:val="22"/>
          <w:lang w:eastAsia="fr-FR"/>
        </w:rPr>
        <w:br/>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 Article 4.2 : l’usage du réseau</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before="40"/>
        <w:ind w:firstLine="72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L’utilisateur est responsable de l’usage qu’il fait du réseau sur lequel il est identifié, du matériel et des services proposés par l’établissement. </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20"/>
        <w:ind w:firstLine="7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Des contrôles techniques peuvent être effectués :</w:t>
      </w:r>
    </w:p>
    <w:p w:rsidR="00D85EC2" w:rsidRPr="00BA353F" w:rsidRDefault="00D85EC2" w:rsidP="00D85EC2">
      <w:pPr>
        <w:spacing w:after="12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 soit dans un souci de protection des élèves et notamment des mineurs ;</w:t>
      </w:r>
    </w:p>
    <w:p w:rsidR="00D85EC2" w:rsidRPr="00BA353F" w:rsidRDefault="00D85EC2" w:rsidP="00D85EC2">
      <w:pPr>
        <w:spacing w:after="1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xml:space="preserve">L’Établissement se réserve la possibilité de procéder à un contrôle des sites visités par les élèves afin d’éviter l’accès par ces derniers à des sites illicites ou requérant l’âge de la majorité, </w:t>
      </w:r>
      <w:r w:rsidRPr="00BA353F">
        <w:rPr>
          <w:rFonts w:ascii="Arial" w:eastAsia="Times New Roman" w:hAnsi="Arial" w:cs="Arial"/>
          <w:i/>
          <w:iCs/>
          <w:color w:val="000000"/>
          <w:sz w:val="22"/>
          <w:szCs w:val="22"/>
          <w:lang w:eastAsia="fr-FR"/>
        </w:rPr>
        <w:t>notamment par lecture des journaux d’activité du service d’accès au réseau.</w:t>
      </w:r>
    </w:p>
    <w:p w:rsidR="00D85EC2" w:rsidRPr="00BA353F" w:rsidRDefault="00D85EC2" w:rsidP="00D85EC2">
      <w:pPr>
        <w:spacing w:after="12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 xml:space="preserve">· soit dans un souci de sécurité </w:t>
      </w:r>
      <w:r w:rsidRPr="00BA353F">
        <w:rPr>
          <w:rFonts w:ascii="Arial" w:eastAsia="Times New Roman" w:hAnsi="Arial" w:cs="Arial"/>
          <w:b/>
          <w:bCs/>
          <w:i/>
          <w:iCs/>
          <w:color w:val="000000"/>
          <w:sz w:val="22"/>
          <w:szCs w:val="22"/>
          <w:lang w:eastAsia="fr-FR"/>
        </w:rPr>
        <w:t xml:space="preserve">du réseau et/ou des ressources informatiques </w:t>
      </w:r>
      <w:r w:rsidRPr="00BA353F">
        <w:rPr>
          <w:rFonts w:ascii="Arial" w:eastAsia="Times New Roman" w:hAnsi="Arial" w:cs="Arial"/>
          <w:b/>
          <w:bCs/>
          <w:color w:val="000000"/>
          <w:sz w:val="22"/>
          <w:szCs w:val="22"/>
          <w:lang w:eastAsia="fr-FR"/>
        </w:rPr>
        <w:t>;</w:t>
      </w:r>
    </w:p>
    <w:p w:rsidR="00D85EC2" w:rsidRPr="00BA353F" w:rsidRDefault="00D85EC2" w:rsidP="00D85EC2">
      <w:pPr>
        <w:spacing w:after="1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Pour des nécessités de maintenance et de gestion technique, l’utilisation des Services et notamment des ressources matérielles et logicielles ainsi que les échanges via le réseau peuvent être analysés et contrôlés dans le respect de la législation applicable et notamment dans le respect des règles relatives à la protection de la vie privée et au respect des communications privées. L’Établissement se réserve, dans ce cadre, le droit de recueillir et de conserver les informations nécessaires à la bonne marche du système.</w:t>
      </w:r>
    </w:p>
    <w:p w:rsidR="00D85EC2" w:rsidRPr="00BA353F" w:rsidRDefault="00D85EC2" w:rsidP="00D85EC2">
      <w:pPr>
        <w:spacing w:after="120"/>
        <w:ind w:right="201" w:firstLine="9"/>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L’utilisateur doit avoir un usage raisonné de la capacité d’espace disque qui lui est mise à disposition sur le réseau de l’établissement ou sur le matériel prêté par la collectivité. Il doit se limiter aux contenus pédagogiques nécessaires et stocker l’essentiel de ses contenus sur un espace distant appartenant à l’espace de confiance : Nuage ministériel pour les enseignants et personnels administratifs ou nuage proposé par l’ENT (« Espace documentaire » dans l’ENT Lycée).</w:t>
      </w: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lastRenderedPageBreak/>
        <w:t>Article 5. Droits de l’utilisateur</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L’Établissement fait bénéficier l’utilisateur d’un accès aux services proposés à l’article 2 après acceptation et signature du règlement intérieur et de la présente Charte par l’élève et l’un de ses responsables légaux s’il est mineur. </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5.1 : Protection des élèves et notamment des mineurs</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Conformément à la loi, l’Établissement s’oblige à respecter toutes les règles protectrices des intérêts des tiers et de l'ordre public et notamment à :</w:t>
      </w:r>
    </w:p>
    <w:p w:rsidR="00D85EC2" w:rsidRPr="00BA353F" w:rsidRDefault="00D85EC2" w:rsidP="00D85EC2">
      <w:pPr>
        <w:numPr>
          <w:ilvl w:val="0"/>
          <w:numId w:val="12"/>
        </w:numPr>
        <w:spacing w:before="280" w:after="0"/>
        <w:jc w:val="both"/>
        <w:textAlignment w:val="baseline"/>
        <w:rPr>
          <w:rFonts w:ascii="Marianne" w:eastAsia="Times New Roman" w:hAnsi="Marianne" w:cs="Times New Roman"/>
          <w:color w:val="000000"/>
          <w:sz w:val="22"/>
          <w:szCs w:val="22"/>
          <w:lang w:eastAsia="fr-FR"/>
        </w:rPr>
      </w:pPr>
      <w:proofErr w:type="gramStart"/>
      <w:r w:rsidRPr="00BA353F">
        <w:rPr>
          <w:rFonts w:ascii="Arial" w:eastAsia="Times New Roman" w:hAnsi="Arial" w:cs="Arial"/>
          <w:color w:val="000000"/>
          <w:sz w:val="22"/>
          <w:szCs w:val="22"/>
          <w:lang w:eastAsia="fr-FR"/>
        </w:rPr>
        <w:t>détenir</w:t>
      </w:r>
      <w:proofErr w:type="gramEnd"/>
      <w:r w:rsidRPr="00BA353F">
        <w:rPr>
          <w:rFonts w:ascii="Arial" w:eastAsia="Times New Roman" w:hAnsi="Arial" w:cs="Arial"/>
          <w:color w:val="000000"/>
          <w:sz w:val="22"/>
          <w:szCs w:val="22"/>
          <w:lang w:eastAsia="fr-FR"/>
        </w:rPr>
        <w:t xml:space="preserve"> et conserver les données permettant l'identification de toute personne ayant contribué à la communication au public d'un contenu dans le cadre des services proposés ;</w:t>
      </w:r>
    </w:p>
    <w:p w:rsidR="00D85EC2" w:rsidRPr="00BA353F" w:rsidRDefault="00D85EC2" w:rsidP="00D85EC2">
      <w:pPr>
        <w:numPr>
          <w:ilvl w:val="0"/>
          <w:numId w:val="12"/>
        </w:numPr>
        <w:spacing w:after="28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informer</w:t>
      </w:r>
      <w:proofErr w:type="gramEnd"/>
      <w:r w:rsidRPr="00BA353F">
        <w:rPr>
          <w:rFonts w:ascii="Arial" w:eastAsia="Times New Roman" w:hAnsi="Arial" w:cs="Arial"/>
          <w:color w:val="000000"/>
          <w:sz w:val="22"/>
          <w:szCs w:val="22"/>
          <w:lang w:eastAsia="fr-FR"/>
        </w:rPr>
        <w:t xml:space="preserve"> promptement les autorités publiques des activités illicites qu’il pourrait constater à l’occasion de l’utilisation de ses services.</w:t>
      </w:r>
    </w:p>
    <w:p w:rsidR="00D85EC2" w:rsidRPr="00BA353F" w:rsidRDefault="00D85EC2" w:rsidP="00D85EC2">
      <w:pPr>
        <w:numPr>
          <w:ilvl w:val="0"/>
          <w:numId w:val="12"/>
        </w:numPr>
        <w:spacing w:after="28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mettre</w:t>
      </w:r>
      <w:proofErr w:type="gramEnd"/>
      <w:r w:rsidRPr="00BA353F">
        <w:rPr>
          <w:rFonts w:ascii="Arial" w:eastAsia="Times New Roman" w:hAnsi="Arial" w:cs="Arial"/>
          <w:color w:val="000000"/>
          <w:sz w:val="22"/>
          <w:szCs w:val="22"/>
          <w:lang w:eastAsia="fr-FR"/>
        </w:rPr>
        <w:t xml:space="preserve"> en œuvre, avec le concours de l'académie et la collectivité territoriale de rattachement, un dispositif de journalisation et des filtrage des consultations de sites internet </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5.2 : Protection des données à caractère personnel</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En application du règlement UE 2016/679 sur la protection des données (R.G.P.D.), l’Établissement s’engage à respecter les dispositions légales relatives aux donnés à caractère personnel. Le proviseur est le responsable des traitements opérés dans l’Établissement, il garantit à l’usager :</w:t>
      </w:r>
    </w:p>
    <w:p w:rsidR="00D85EC2" w:rsidRPr="00BA353F" w:rsidRDefault="00D85EC2" w:rsidP="00D85EC2">
      <w:pPr>
        <w:numPr>
          <w:ilvl w:val="0"/>
          <w:numId w:val="13"/>
        </w:numPr>
        <w:spacing w:before="280" w:after="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de</w:t>
      </w:r>
      <w:proofErr w:type="gramEnd"/>
      <w:r w:rsidRPr="00BA353F">
        <w:rPr>
          <w:rFonts w:ascii="Arial" w:eastAsia="Times New Roman" w:hAnsi="Arial" w:cs="Arial"/>
          <w:color w:val="000000"/>
          <w:sz w:val="22"/>
          <w:szCs w:val="22"/>
          <w:lang w:eastAsia="fr-FR"/>
        </w:rPr>
        <w:t xml:space="preserve"> n’utiliser les données à caractère personnel le concernant que pour les strictes finalités pour lesquelles elles sont collectées (ouverture du Compte d’accès, contrôles techniques définis à l’article 2) ;</w:t>
      </w:r>
    </w:p>
    <w:p w:rsidR="00D85EC2" w:rsidRPr="00BA353F" w:rsidRDefault="00D85EC2" w:rsidP="00D85EC2">
      <w:pPr>
        <w:numPr>
          <w:ilvl w:val="0"/>
          <w:numId w:val="13"/>
        </w:numPr>
        <w:spacing w:after="0"/>
        <w:jc w:val="both"/>
        <w:textAlignment w:val="baseline"/>
        <w:rPr>
          <w:rFonts w:ascii="Marianne" w:eastAsia="Times New Roman" w:hAnsi="Marianne" w:cs="Times New Roman"/>
          <w:color w:val="000000"/>
          <w:sz w:val="22"/>
          <w:szCs w:val="22"/>
          <w:lang w:eastAsia="fr-FR"/>
        </w:rPr>
      </w:pPr>
      <w:proofErr w:type="gramStart"/>
      <w:r w:rsidRPr="00BA353F">
        <w:rPr>
          <w:rFonts w:ascii="Arial" w:eastAsia="Times New Roman" w:hAnsi="Arial" w:cs="Arial"/>
          <w:color w:val="000000"/>
          <w:sz w:val="22"/>
          <w:szCs w:val="22"/>
          <w:lang w:eastAsia="fr-FR"/>
        </w:rPr>
        <w:t>de</w:t>
      </w:r>
      <w:proofErr w:type="gramEnd"/>
      <w:r w:rsidRPr="00BA353F">
        <w:rPr>
          <w:rFonts w:ascii="Arial" w:eastAsia="Times New Roman" w:hAnsi="Arial" w:cs="Arial"/>
          <w:color w:val="000000"/>
          <w:sz w:val="22"/>
          <w:szCs w:val="22"/>
          <w:lang w:eastAsia="fr-FR"/>
        </w:rPr>
        <w:t xml:space="preserve"> lui communiquer les finalités et la destination des informations enregistrées et leur durée de conservation en tenant un jour le registre des traitements pour sa structure (article 12 RGPD) ; </w:t>
      </w:r>
    </w:p>
    <w:p w:rsidR="00D85EC2" w:rsidRPr="00BA353F" w:rsidRDefault="00D85EC2" w:rsidP="00D85EC2">
      <w:pPr>
        <w:numPr>
          <w:ilvl w:val="0"/>
          <w:numId w:val="13"/>
        </w:numPr>
        <w:spacing w:after="0"/>
        <w:jc w:val="both"/>
        <w:textAlignment w:val="baseline"/>
        <w:rPr>
          <w:rFonts w:ascii="Marianne" w:eastAsia="Times New Roman" w:hAnsi="Marianne" w:cs="Times New Roman"/>
          <w:color w:val="000000"/>
          <w:sz w:val="22"/>
          <w:szCs w:val="22"/>
          <w:lang w:eastAsia="fr-FR"/>
        </w:rPr>
      </w:pPr>
      <w:proofErr w:type="gramStart"/>
      <w:r w:rsidRPr="00BA353F">
        <w:rPr>
          <w:rFonts w:ascii="Arial" w:eastAsia="Times New Roman" w:hAnsi="Arial" w:cs="Arial"/>
          <w:color w:val="000000"/>
          <w:sz w:val="22"/>
          <w:szCs w:val="22"/>
          <w:lang w:eastAsia="fr-FR"/>
        </w:rPr>
        <w:t>de</w:t>
      </w:r>
      <w:proofErr w:type="gramEnd"/>
      <w:r w:rsidRPr="00BA353F">
        <w:rPr>
          <w:rFonts w:ascii="Arial" w:eastAsia="Times New Roman" w:hAnsi="Arial" w:cs="Arial"/>
          <w:color w:val="000000"/>
          <w:sz w:val="22"/>
          <w:szCs w:val="22"/>
          <w:lang w:eastAsia="fr-FR"/>
        </w:rPr>
        <w:t xml:space="preserve"> notifier toute violation de données à caractère personnel à l’autorité de contrôle (article 33 RGPD) ;</w:t>
      </w:r>
    </w:p>
    <w:p w:rsidR="00D85EC2" w:rsidRPr="00BA353F" w:rsidRDefault="00D85EC2" w:rsidP="00D85EC2">
      <w:pPr>
        <w:numPr>
          <w:ilvl w:val="0"/>
          <w:numId w:val="13"/>
        </w:numPr>
        <w:spacing w:after="280"/>
        <w:jc w:val="both"/>
        <w:textAlignment w:val="baseline"/>
        <w:rPr>
          <w:rFonts w:ascii="Arial" w:eastAsia="Times New Roman" w:hAnsi="Arial" w:cs="Arial"/>
          <w:color w:val="000000"/>
          <w:sz w:val="22"/>
          <w:szCs w:val="22"/>
          <w:lang w:eastAsia="fr-FR"/>
        </w:rPr>
      </w:pPr>
      <w:proofErr w:type="gramStart"/>
      <w:r w:rsidRPr="00BA353F">
        <w:rPr>
          <w:rFonts w:ascii="Arial" w:eastAsia="Times New Roman" w:hAnsi="Arial" w:cs="Arial"/>
          <w:color w:val="000000"/>
          <w:sz w:val="22"/>
          <w:szCs w:val="22"/>
          <w:lang w:eastAsia="fr-FR"/>
        </w:rPr>
        <w:t>les</w:t>
      </w:r>
      <w:proofErr w:type="gramEnd"/>
      <w:r w:rsidRPr="00BA353F">
        <w:rPr>
          <w:rFonts w:ascii="Arial" w:eastAsia="Times New Roman" w:hAnsi="Arial" w:cs="Arial"/>
          <w:color w:val="000000"/>
          <w:sz w:val="22"/>
          <w:szCs w:val="22"/>
          <w:lang w:eastAsia="fr-FR"/>
        </w:rPr>
        <w:t xml:space="preserve"> droits d’accès, oppositions, rectification et effacement tels que prévu aux articles 13 et suivants du RGPD.</w:t>
      </w:r>
    </w:p>
    <w:p w:rsidR="00D85EC2" w:rsidRPr="00BA353F" w:rsidRDefault="00D85EC2" w:rsidP="00D85EC2">
      <w:pPr>
        <w:spacing w:after="240"/>
        <w:rPr>
          <w:rFonts w:ascii="Times New Roman" w:eastAsia="Times New Roman" w:hAnsi="Times New Roman" w:cs="Times New Roman"/>
          <w:lang w:eastAsia="fr-FR"/>
        </w:rPr>
      </w:pPr>
    </w:p>
    <w:p w:rsidR="00D85EC2" w:rsidRPr="00BA353F" w:rsidRDefault="00D85EC2" w:rsidP="00D85EC2">
      <w:pPr>
        <w:outlineLvl w:val="0"/>
        <w:rPr>
          <w:rFonts w:ascii="Times New Roman" w:eastAsia="Times New Roman" w:hAnsi="Times New Roman" w:cs="Times New Roman"/>
          <w:b/>
          <w:bCs/>
          <w:kern w:val="36"/>
          <w:sz w:val="48"/>
          <w:szCs w:val="48"/>
          <w:lang w:eastAsia="fr-FR"/>
        </w:rPr>
      </w:pPr>
      <w:r w:rsidRPr="00BA353F">
        <w:rPr>
          <w:rFonts w:ascii="Arial" w:eastAsia="Times New Roman" w:hAnsi="Arial" w:cs="Arial"/>
          <w:b/>
          <w:bCs/>
          <w:color w:val="3465A4"/>
          <w:kern w:val="36"/>
          <w:sz w:val="28"/>
          <w:szCs w:val="28"/>
          <w:lang w:eastAsia="fr-FR"/>
        </w:rPr>
        <w:t>Article 6. Devoirs de l’utilisateur</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6.1 Respect de la législation</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L’utilisateur s’engage à respecter la législation en vigueur, évoquée à titre non exhaustif à l’article 1. </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6.2 Préservation du compte d’accès</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color w:val="000000"/>
          <w:sz w:val="22"/>
          <w:szCs w:val="22"/>
          <w:lang w:eastAsia="fr-FR"/>
        </w:rPr>
        <w:t>L’utilisateur s’engage à respecter les règles évoquées à titre non exhaustif à l’article 3. </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lastRenderedPageBreak/>
        <w:t>L’utilisateur s’engage à informer immédiatement l’Établissement/le référent numérique/PP/</w:t>
      </w:r>
      <w:proofErr w:type="spellStart"/>
      <w:r w:rsidRPr="00BA353F">
        <w:rPr>
          <w:rFonts w:ascii="Arial" w:eastAsia="Times New Roman" w:hAnsi="Arial" w:cs="Arial"/>
          <w:color w:val="000000"/>
          <w:sz w:val="22"/>
          <w:szCs w:val="22"/>
          <w:lang w:eastAsia="fr-FR"/>
        </w:rPr>
        <w:t>etc</w:t>
      </w:r>
      <w:proofErr w:type="spellEnd"/>
      <w:r w:rsidRPr="00BA353F">
        <w:rPr>
          <w:rFonts w:ascii="Arial" w:eastAsia="Times New Roman" w:hAnsi="Arial" w:cs="Arial"/>
          <w:color w:val="000000"/>
          <w:sz w:val="22"/>
          <w:szCs w:val="22"/>
          <w:lang w:eastAsia="fr-FR"/>
        </w:rPr>
        <w:t xml:space="preserve"> de toute perte, de toute tentative de violation ou anomalie relative à une utilisation de ses codes d’accès personnels.</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6.3. Préservation de l’intégrité des Services</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L’utilisateur est responsable, à son niveau, de l’utilisation du système informatique, du réseau, et des ressources informatiques locales ou en ligne et s’engage à ne pas effectuer volontairement d’opérations pouvant nuire au fonctionnement et à l’intégrité du réseau, des services et/ou du matériel. </w:t>
      </w:r>
    </w:p>
    <w:p w:rsidR="00D85EC2" w:rsidRPr="00BA353F" w:rsidRDefault="00D85EC2" w:rsidP="00D85EC2">
      <w:pPr>
        <w:rPr>
          <w:rFonts w:ascii="Times New Roman" w:eastAsia="Times New Roman" w:hAnsi="Times New Roman" w:cs="Times New Roman"/>
          <w:lang w:eastAsia="fr-FR"/>
        </w:rPr>
      </w:pPr>
    </w:p>
    <w:p w:rsidR="00D85EC2" w:rsidRDefault="00D85EC2" w:rsidP="00D85EC2">
      <w:pPr>
        <w:outlineLvl w:val="0"/>
        <w:rPr>
          <w:rFonts w:ascii="Arial" w:eastAsia="Times New Roman" w:hAnsi="Arial" w:cs="Arial"/>
          <w:b/>
          <w:bCs/>
          <w:color w:val="3465A4"/>
          <w:kern w:val="36"/>
          <w:sz w:val="28"/>
          <w:szCs w:val="28"/>
          <w:lang w:eastAsia="fr-FR"/>
        </w:rPr>
      </w:pPr>
      <w:r w:rsidRPr="00BA353F">
        <w:rPr>
          <w:rFonts w:ascii="Arial" w:eastAsia="Times New Roman" w:hAnsi="Arial" w:cs="Arial"/>
          <w:b/>
          <w:bCs/>
          <w:color w:val="3465A4"/>
          <w:kern w:val="36"/>
          <w:sz w:val="28"/>
          <w:szCs w:val="28"/>
          <w:lang w:eastAsia="fr-FR"/>
        </w:rPr>
        <w:t>Article 7. Devoirs de l’utilisateur</w:t>
      </w:r>
    </w:p>
    <w:p w:rsidR="00D85EC2" w:rsidRDefault="00D85EC2" w:rsidP="00D85EC2">
      <w:pPr>
        <w:spacing w:before="40"/>
        <w:outlineLvl w:val="1"/>
        <w:rPr>
          <w:rFonts w:ascii="Arial" w:eastAsia="Times New Roman" w:hAnsi="Arial" w:cs="Arial"/>
          <w:color w:val="000000"/>
          <w:sz w:val="22"/>
          <w:szCs w:val="22"/>
          <w:lang w:eastAsia="fr-FR"/>
        </w:rPr>
      </w:pPr>
      <w:r w:rsidRPr="005F35D5">
        <w:rPr>
          <w:rFonts w:ascii="Arial" w:eastAsia="Times New Roman" w:hAnsi="Arial" w:cs="Arial"/>
          <w:color w:val="000000"/>
          <w:sz w:val="22"/>
          <w:szCs w:val="22"/>
          <w:lang w:eastAsia="fr-FR"/>
        </w:rPr>
        <w:t>Cette charte a pour but d’encadrer l’utilisation responsable et réfléchie des outils d’intelligence artificielle générative, en constante évolution, dans le cadre scolaire. Elle vise à encourager les élèves à en faire un usage éducatif, éthique et critique.</w:t>
      </w:r>
    </w:p>
    <w:p w:rsidR="00D85EC2" w:rsidRPr="005F35D5" w:rsidRDefault="00D85EC2" w:rsidP="00D85EC2">
      <w:pPr>
        <w:spacing w:before="40"/>
        <w:outlineLvl w:val="1"/>
        <w:rPr>
          <w:rFonts w:ascii="Arial" w:eastAsia="Times New Roman" w:hAnsi="Arial" w:cs="Arial"/>
          <w:color w:val="000000"/>
          <w:sz w:val="22"/>
          <w:szCs w:val="22"/>
          <w:lang w:eastAsia="fr-FR"/>
        </w:rPr>
      </w:pP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7.1 Qu’</w:t>
      </w:r>
      <w:proofErr w:type="spellStart"/>
      <w:r w:rsidRPr="00BA353F">
        <w:rPr>
          <w:rFonts w:ascii="Arial" w:eastAsia="Times New Roman" w:hAnsi="Arial" w:cs="Arial"/>
          <w:b/>
          <w:bCs/>
          <w:color w:val="2E74B5"/>
          <w:sz w:val="26"/>
          <w:szCs w:val="26"/>
          <w:lang w:eastAsia="fr-FR"/>
        </w:rPr>
        <w:t>est ce</w:t>
      </w:r>
      <w:proofErr w:type="spellEnd"/>
      <w:r w:rsidRPr="00BA353F">
        <w:rPr>
          <w:rFonts w:ascii="Arial" w:eastAsia="Times New Roman" w:hAnsi="Arial" w:cs="Arial"/>
          <w:b/>
          <w:bCs/>
          <w:color w:val="2E74B5"/>
          <w:sz w:val="26"/>
          <w:szCs w:val="26"/>
          <w:lang w:eastAsia="fr-FR"/>
        </w:rPr>
        <w:t xml:space="preserve"> qu’un outil IA générative ? </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6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Ce sont des applications capables de produire automatiquement du texte, des images, du code ou d’autres contenus, en réponse à des instructions ou questions humaines ("prompts").</w:t>
      </w:r>
    </w:p>
    <w:p w:rsidR="00D85EC2" w:rsidRPr="00BA353F" w:rsidRDefault="00D85EC2" w:rsidP="00D85EC2">
      <w:pPr>
        <w:spacing w:after="16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Ces outils peuvent aider à :</w:t>
      </w:r>
    </w:p>
    <w:p w:rsidR="00D85EC2" w:rsidRPr="00BA353F" w:rsidRDefault="00D85EC2" w:rsidP="00D85EC2">
      <w:pPr>
        <w:numPr>
          <w:ilvl w:val="0"/>
          <w:numId w:val="14"/>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Reformuler ou structurer une idée,</w:t>
      </w:r>
    </w:p>
    <w:p w:rsidR="00D85EC2" w:rsidRPr="00BA353F" w:rsidRDefault="00D85EC2" w:rsidP="00D85EC2">
      <w:pPr>
        <w:numPr>
          <w:ilvl w:val="0"/>
          <w:numId w:val="14"/>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Enrichir un devoir par des exemples,</w:t>
      </w:r>
    </w:p>
    <w:p w:rsidR="00D85EC2" w:rsidRPr="00BA353F" w:rsidRDefault="00D85EC2" w:rsidP="00D85EC2">
      <w:pPr>
        <w:numPr>
          <w:ilvl w:val="0"/>
          <w:numId w:val="14"/>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S’entraîner à rédiger ou à programmer,</w:t>
      </w:r>
    </w:p>
    <w:p w:rsidR="00D85EC2" w:rsidRDefault="00D85EC2" w:rsidP="00D85EC2">
      <w:pPr>
        <w:numPr>
          <w:ilvl w:val="0"/>
          <w:numId w:val="14"/>
        </w:numPr>
        <w:spacing w:after="16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Vérifier sa compréhension.</w:t>
      </w:r>
    </w:p>
    <w:p w:rsidR="00D85EC2" w:rsidRPr="00BA353F" w:rsidRDefault="00D85EC2" w:rsidP="00D85EC2">
      <w:pPr>
        <w:numPr>
          <w:ilvl w:val="0"/>
          <w:numId w:val="14"/>
        </w:numPr>
        <w:spacing w:after="160"/>
        <w:textAlignment w:val="baseline"/>
        <w:rPr>
          <w:rFonts w:ascii="Arial" w:eastAsia="Times New Roman" w:hAnsi="Arial" w:cs="Arial"/>
          <w:color w:val="000000"/>
          <w:sz w:val="22"/>
          <w:szCs w:val="22"/>
          <w:lang w:eastAsia="fr-FR"/>
        </w:rPr>
      </w:pPr>
      <w:r>
        <w:rPr>
          <w:rFonts w:ascii="Arial" w:eastAsia="Times New Roman" w:hAnsi="Arial" w:cs="Arial"/>
          <w:color w:val="000000"/>
          <w:sz w:val="22"/>
          <w:szCs w:val="22"/>
          <w:lang w:eastAsia="fr-FR"/>
        </w:rPr>
        <w:t>Ne pas plagier un travail qui ne vous appartient pas</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7.2 Règles d’usage dans l'établissement</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ind w:left="720" w:hanging="360"/>
        <w:jc w:val="both"/>
        <w:rPr>
          <w:rFonts w:ascii="Times New Roman" w:eastAsia="Times New Roman" w:hAnsi="Times New Roman" w:cs="Times New Roman"/>
          <w:lang w:eastAsia="fr-FR"/>
        </w:rPr>
      </w:pPr>
      <w:proofErr w:type="gramStart"/>
      <w:r w:rsidRPr="00BA353F">
        <w:rPr>
          <w:rFonts w:ascii="Arial" w:eastAsia="Times New Roman" w:hAnsi="Arial" w:cs="Arial"/>
          <w:color w:val="000000"/>
          <w:sz w:val="22"/>
          <w:szCs w:val="22"/>
          <w:lang w:eastAsia="fr-FR"/>
        </w:rPr>
        <w:t>Ø</w:t>
      </w:r>
      <w:r w:rsidRPr="00BA353F">
        <w:rPr>
          <w:rFonts w:ascii="Arial" w:eastAsia="Times New Roman" w:hAnsi="Arial" w:cs="Arial"/>
          <w:color w:val="000000"/>
          <w:sz w:val="14"/>
          <w:szCs w:val="14"/>
          <w:lang w:eastAsia="fr-FR"/>
        </w:rPr>
        <w:t xml:space="preserve">  </w:t>
      </w:r>
      <w:r w:rsidRPr="00BA353F">
        <w:rPr>
          <w:rFonts w:ascii="Arial" w:eastAsia="Times New Roman" w:hAnsi="Arial" w:cs="Arial"/>
          <w:b/>
          <w:bCs/>
          <w:color w:val="000000"/>
          <w:sz w:val="22"/>
          <w:szCs w:val="22"/>
          <w:lang w:eastAsia="fr-FR"/>
        </w:rPr>
        <w:t>Usage</w:t>
      </w:r>
      <w:proofErr w:type="gramEnd"/>
      <w:r w:rsidRPr="00BA353F">
        <w:rPr>
          <w:rFonts w:ascii="Arial" w:eastAsia="Times New Roman" w:hAnsi="Arial" w:cs="Arial"/>
          <w:b/>
          <w:bCs/>
          <w:color w:val="000000"/>
          <w:sz w:val="22"/>
          <w:szCs w:val="22"/>
          <w:lang w:eastAsia="fr-FR"/>
        </w:rPr>
        <w:t xml:space="preserve"> interdit pendant les évaluations</w:t>
      </w:r>
      <w:r w:rsidRPr="00BA353F">
        <w:rPr>
          <w:rFonts w:ascii="Arial" w:eastAsia="Times New Roman" w:hAnsi="Arial" w:cs="Arial"/>
          <w:color w:val="000000"/>
          <w:sz w:val="22"/>
          <w:szCs w:val="22"/>
          <w:lang w:eastAsia="fr-FR"/>
        </w:rPr>
        <w:t>, sauf indication contraire de l’enseignant ;</w:t>
      </w:r>
    </w:p>
    <w:p w:rsidR="00D85EC2" w:rsidRPr="00BA353F" w:rsidRDefault="00D85EC2" w:rsidP="00D85EC2">
      <w:pPr>
        <w:ind w:left="72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 </w:t>
      </w:r>
    </w:p>
    <w:p w:rsidR="00D85EC2" w:rsidRPr="00BA353F" w:rsidRDefault="00D85EC2" w:rsidP="00D85EC2">
      <w:pPr>
        <w:spacing w:after="160"/>
        <w:ind w:left="720" w:hanging="360"/>
        <w:jc w:val="both"/>
        <w:rPr>
          <w:rFonts w:ascii="Times New Roman" w:eastAsia="Times New Roman" w:hAnsi="Times New Roman" w:cs="Times New Roman"/>
          <w:lang w:eastAsia="fr-FR"/>
        </w:rPr>
      </w:pPr>
      <w:proofErr w:type="gramStart"/>
      <w:r w:rsidRPr="00BA353F">
        <w:rPr>
          <w:rFonts w:ascii="Arial" w:eastAsia="Times New Roman" w:hAnsi="Arial" w:cs="Arial"/>
          <w:color w:val="000000"/>
          <w:sz w:val="22"/>
          <w:szCs w:val="22"/>
          <w:lang w:eastAsia="fr-FR"/>
        </w:rPr>
        <w:t>Ø</w:t>
      </w:r>
      <w:r w:rsidRPr="00BA353F">
        <w:rPr>
          <w:rFonts w:ascii="Arial" w:eastAsia="Times New Roman" w:hAnsi="Arial" w:cs="Arial"/>
          <w:color w:val="000000"/>
          <w:sz w:val="14"/>
          <w:szCs w:val="14"/>
          <w:lang w:eastAsia="fr-FR"/>
        </w:rPr>
        <w:t xml:space="preserve">  </w:t>
      </w:r>
      <w:r w:rsidRPr="00BA353F">
        <w:rPr>
          <w:rFonts w:ascii="Arial" w:eastAsia="Times New Roman" w:hAnsi="Arial" w:cs="Arial"/>
          <w:b/>
          <w:bCs/>
          <w:color w:val="000000"/>
          <w:sz w:val="22"/>
          <w:szCs w:val="22"/>
          <w:lang w:eastAsia="fr-FR"/>
        </w:rPr>
        <w:t>Usage</w:t>
      </w:r>
      <w:proofErr w:type="gramEnd"/>
      <w:r w:rsidRPr="00BA353F">
        <w:rPr>
          <w:rFonts w:ascii="Arial" w:eastAsia="Times New Roman" w:hAnsi="Arial" w:cs="Arial"/>
          <w:b/>
          <w:bCs/>
          <w:color w:val="000000"/>
          <w:sz w:val="22"/>
          <w:szCs w:val="22"/>
          <w:lang w:eastAsia="fr-FR"/>
        </w:rPr>
        <w:t xml:space="preserve"> personnel à la maison autorisé</w:t>
      </w:r>
      <w:r w:rsidRPr="00BA353F">
        <w:rPr>
          <w:rFonts w:ascii="Arial" w:eastAsia="Times New Roman" w:hAnsi="Arial" w:cs="Arial"/>
          <w:color w:val="000000"/>
          <w:sz w:val="22"/>
          <w:szCs w:val="22"/>
          <w:lang w:eastAsia="fr-FR"/>
        </w:rPr>
        <w:t>, à condition de :</w:t>
      </w:r>
    </w:p>
    <w:p w:rsidR="00D85EC2" w:rsidRPr="00BA353F" w:rsidRDefault="00D85EC2" w:rsidP="00D85EC2">
      <w:pPr>
        <w:numPr>
          <w:ilvl w:val="0"/>
          <w:numId w:val="15"/>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Faire preuve d’honnêteté intellectuelle (mentionner l’utilisation de l’outil si le contenu est en partie généré),</w:t>
      </w:r>
    </w:p>
    <w:p w:rsidR="00D85EC2" w:rsidRPr="00BA353F" w:rsidRDefault="00D85EC2" w:rsidP="00D85EC2">
      <w:pPr>
        <w:numPr>
          <w:ilvl w:val="0"/>
          <w:numId w:val="15"/>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Ne pas copier-coller sans appropriation personnelle,</w:t>
      </w:r>
    </w:p>
    <w:p w:rsidR="00D85EC2" w:rsidRPr="00BA353F" w:rsidRDefault="00D85EC2" w:rsidP="00D85EC2">
      <w:pPr>
        <w:numPr>
          <w:ilvl w:val="0"/>
          <w:numId w:val="15"/>
        </w:numPr>
        <w:spacing w:after="16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Ne pas utiliser l’outil pour contourner l’apprentissage.</w:t>
      </w:r>
    </w:p>
    <w:p w:rsidR="00D85EC2" w:rsidRPr="00BA353F" w:rsidRDefault="00D85EC2" w:rsidP="00D85EC2">
      <w:pPr>
        <w:spacing w:after="160"/>
        <w:ind w:left="720" w:hanging="360"/>
        <w:jc w:val="both"/>
        <w:rPr>
          <w:rFonts w:ascii="Times New Roman" w:eastAsia="Times New Roman" w:hAnsi="Times New Roman" w:cs="Times New Roman"/>
          <w:lang w:eastAsia="fr-FR"/>
        </w:rPr>
      </w:pPr>
      <w:proofErr w:type="gramStart"/>
      <w:r w:rsidRPr="00BA353F">
        <w:rPr>
          <w:rFonts w:ascii="Arial" w:eastAsia="Times New Roman" w:hAnsi="Arial" w:cs="Arial"/>
          <w:color w:val="000000"/>
          <w:sz w:val="22"/>
          <w:szCs w:val="22"/>
          <w:lang w:eastAsia="fr-FR"/>
        </w:rPr>
        <w:t>Ø</w:t>
      </w:r>
      <w:r w:rsidRPr="00BA353F">
        <w:rPr>
          <w:rFonts w:ascii="Arial" w:eastAsia="Times New Roman" w:hAnsi="Arial" w:cs="Arial"/>
          <w:color w:val="000000"/>
          <w:sz w:val="14"/>
          <w:szCs w:val="14"/>
          <w:lang w:eastAsia="fr-FR"/>
        </w:rPr>
        <w:t xml:space="preserve">  </w:t>
      </w:r>
      <w:r w:rsidRPr="00BA353F">
        <w:rPr>
          <w:rFonts w:ascii="Arial" w:eastAsia="Times New Roman" w:hAnsi="Arial" w:cs="Arial"/>
          <w:b/>
          <w:bCs/>
          <w:color w:val="000000"/>
          <w:sz w:val="22"/>
          <w:szCs w:val="22"/>
          <w:lang w:eastAsia="fr-FR"/>
        </w:rPr>
        <w:t>Usage</w:t>
      </w:r>
      <w:proofErr w:type="gramEnd"/>
      <w:r w:rsidRPr="00BA353F">
        <w:rPr>
          <w:rFonts w:ascii="Arial" w:eastAsia="Times New Roman" w:hAnsi="Arial" w:cs="Arial"/>
          <w:b/>
          <w:bCs/>
          <w:color w:val="000000"/>
          <w:sz w:val="22"/>
          <w:szCs w:val="22"/>
          <w:lang w:eastAsia="fr-FR"/>
        </w:rPr>
        <w:t xml:space="preserve"> en classe uniquement sous encadrement pédagogique</w:t>
      </w:r>
      <w:r w:rsidRPr="00BA353F">
        <w:rPr>
          <w:rFonts w:ascii="Arial" w:eastAsia="Times New Roman" w:hAnsi="Arial" w:cs="Arial"/>
          <w:color w:val="000000"/>
          <w:sz w:val="22"/>
          <w:szCs w:val="22"/>
          <w:lang w:eastAsia="fr-FR"/>
        </w:rPr>
        <w:t>, dans le cadre d’un projet, d’une activité encadrée ou d’un atelier</w:t>
      </w:r>
      <w:r>
        <w:rPr>
          <w:rFonts w:ascii="Arial" w:eastAsia="Times New Roman" w:hAnsi="Arial" w:cs="Arial"/>
          <w:color w:val="000000"/>
          <w:sz w:val="22"/>
          <w:szCs w:val="22"/>
          <w:lang w:eastAsia="fr-FR"/>
        </w:rPr>
        <w:t xml:space="preserve"> sous la responsabilité de l’enseignant</w:t>
      </w:r>
      <w:r w:rsidRPr="00BA353F">
        <w:rPr>
          <w:rFonts w:ascii="Arial" w:eastAsia="Times New Roman" w:hAnsi="Arial" w:cs="Arial"/>
          <w:color w:val="000000"/>
          <w:sz w:val="22"/>
          <w:szCs w:val="22"/>
          <w:lang w:eastAsia="fr-FR"/>
        </w:rPr>
        <w:t>.</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7.3 Risques à connaître </w:t>
      </w:r>
    </w:p>
    <w:p w:rsidR="00D85EC2" w:rsidRPr="00BA353F" w:rsidRDefault="00D85EC2" w:rsidP="00D85EC2">
      <w:pPr>
        <w:numPr>
          <w:ilvl w:val="0"/>
          <w:numId w:val="16"/>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Les IA peuvent produire des réponses </w:t>
      </w:r>
      <w:r w:rsidRPr="00BA353F">
        <w:rPr>
          <w:rFonts w:ascii="Arial" w:eastAsia="Times New Roman" w:hAnsi="Arial" w:cs="Arial"/>
          <w:b/>
          <w:bCs/>
          <w:color w:val="000000"/>
          <w:sz w:val="22"/>
          <w:szCs w:val="22"/>
          <w:lang w:eastAsia="fr-FR"/>
        </w:rPr>
        <w:t>inexactes ou trompeuses</w:t>
      </w:r>
      <w:r w:rsidRPr="00BA353F">
        <w:rPr>
          <w:rFonts w:ascii="Arial" w:eastAsia="Times New Roman" w:hAnsi="Arial" w:cs="Arial"/>
          <w:color w:val="000000"/>
          <w:sz w:val="22"/>
          <w:szCs w:val="22"/>
          <w:lang w:eastAsia="fr-FR"/>
        </w:rPr>
        <w:t>.</w:t>
      </w:r>
    </w:p>
    <w:p w:rsidR="00D85EC2" w:rsidRPr="00BA353F" w:rsidRDefault="00D85EC2" w:rsidP="00D85EC2">
      <w:pPr>
        <w:numPr>
          <w:ilvl w:val="0"/>
          <w:numId w:val="16"/>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Le contenu proposé peut être </w:t>
      </w:r>
      <w:r w:rsidRPr="00BA353F">
        <w:rPr>
          <w:rFonts w:ascii="Arial" w:eastAsia="Times New Roman" w:hAnsi="Arial" w:cs="Arial"/>
          <w:b/>
          <w:bCs/>
          <w:color w:val="000000"/>
          <w:sz w:val="22"/>
          <w:szCs w:val="22"/>
          <w:lang w:eastAsia="fr-FR"/>
        </w:rPr>
        <w:t>non conforme aux attendus scolaires</w:t>
      </w:r>
      <w:r w:rsidRPr="00BA353F">
        <w:rPr>
          <w:rFonts w:ascii="Arial" w:eastAsia="Times New Roman" w:hAnsi="Arial" w:cs="Arial"/>
          <w:color w:val="000000"/>
          <w:sz w:val="22"/>
          <w:szCs w:val="22"/>
          <w:lang w:eastAsia="fr-FR"/>
        </w:rPr>
        <w:t>.</w:t>
      </w:r>
    </w:p>
    <w:p w:rsidR="00D85EC2" w:rsidRPr="00BA353F" w:rsidRDefault="00D85EC2" w:rsidP="00D85EC2">
      <w:pPr>
        <w:numPr>
          <w:ilvl w:val="0"/>
          <w:numId w:val="16"/>
        </w:numPr>
        <w:spacing w:after="16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L’utilisation d’un contenu IA </w:t>
      </w:r>
      <w:r w:rsidRPr="00BA353F">
        <w:rPr>
          <w:rFonts w:ascii="Arial" w:eastAsia="Times New Roman" w:hAnsi="Arial" w:cs="Arial"/>
          <w:b/>
          <w:bCs/>
          <w:color w:val="000000"/>
          <w:sz w:val="22"/>
          <w:szCs w:val="22"/>
          <w:lang w:eastAsia="fr-FR"/>
        </w:rPr>
        <w:t>sans appropriation</w:t>
      </w:r>
      <w:r w:rsidRPr="00BA353F">
        <w:rPr>
          <w:rFonts w:ascii="Arial" w:eastAsia="Times New Roman" w:hAnsi="Arial" w:cs="Arial"/>
          <w:color w:val="000000"/>
          <w:sz w:val="22"/>
          <w:szCs w:val="22"/>
          <w:lang w:eastAsia="fr-FR"/>
        </w:rPr>
        <w:t xml:space="preserve"> peut être considérée comme une </w:t>
      </w:r>
      <w:r w:rsidRPr="00BA353F">
        <w:rPr>
          <w:rFonts w:ascii="Arial" w:eastAsia="Times New Roman" w:hAnsi="Arial" w:cs="Arial"/>
          <w:b/>
          <w:bCs/>
          <w:color w:val="000000"/>
          <w:sz w:val="22"/>
          <w:szCs w:val="22"/>
          <w:lang w:eastAsia="fr-FR"/>
        </w:rPr>
        <w:t>fraude</w:t>
      </w:r>
      <w:r w:rsidRPr="00BA353F">
        <w:rPr>
          <w:rFonts w:ascii="Arial" w:eastAsia="Times New Roman" w:hAnsi="Arial" w:cs="Arial"/>
          <w:color w:val="000000"/>
          <w:sz w:val="22"/>
          <w:szCs w:val="22"/>
          <w:lang w:eastAsia="fr-FR"/>
        </w:rPr>
        <w:t xml:space="preserve"> ou du </w:t>
      </w:r>
      <w:r w:rsidRPr="00BA353F">
        <w:rPr>
          <w:rFonts w:ascii="Arial" w:eastAsia="Times New Roman" w:hAnsi="Arial" w:cs="Arial"/>
          <w:b/>
          <w:bCs/>
          <w:color w:val="000000"/>
          <w:sz w:val="22"/>
          <w:szCs w:val="22"/>
          <w:lang w:eastAsia="fr-FR"/>
        </w:rPr>
        <w:t>plagiat</w:t>
      </w:r>
      <w:r w:rsidRPr="00BA353F">
        <w:rPr>
          <w:rFonts w:ascii="Arial" w:eastAsia="Times New Roman" w:hAnsi="Arial" w:cs="Arial"/>
          <w:color w:val="000000"/>
          <w:sz w:val="22"/>
          <w:szCs w:val="22"/>
          <w:lang w:eastAsia="fr-FR"/>
        </w:rPr>
        <w:t>.</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7.4 Comportement attendu des élèves </w:t>
      </w:r>
    </w:p>
    <w:p w:rsidR="00D85EC2" w:rsidRPr="00BA353F" w:rsidRDefault="00D85EC2" w:rsidP="00D85EC2">
      <w:pPr>
        <w:rPr>
          <w:rFonts w:ascii="Times New Roman" w:eastAsia="Times New Roman" w:hAnsi="Times New Roman" w:cs="Times New Roman"/>
          <w:lang w:eastAsia="fr-FR"/>
        </w:rPr>
      </w:pPr>
      <w:r w:rsidRPr="00BA353F">
        <w:rPr>
          <w:rFonts w:ascii="Times New Roman" w:eastAsia="Times New Roman" w:hAnsi="Times New Roman" w:cs="Times New Roman"/>
          <w:lang w:eastAsia="fr-FR"/>
        </w:rPr>
        <w:lastRenderedPageBreak/>
        <w:br/>
      </w:r>
    </w:p>
    <w:p w:rsidR="00D85EC2" w:rsidRPr="00BA353F" w:rsidRDefault="00D85EC2" w:rsidP="00D85EC2">
      <w:pPr>
        <w:numPr>
          <w:ilvl w:val="0"/>
          <w:numId w:val="17"/>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 Faire preuve de </w:t>
      </w:r>
      <w:r w:rsidRPr="00BA353F">
        <w:rPr>
          <w:rFonts w:ascii="Arial" w:eastAsia="Times New Roman" w:hAnsi="Arial" w:cs="Arial"/>
          <w:b/>
          <w:bCs/>
          <w:color w:val="000000"/>
          <w:sz w:val="22"/>
          <w:szCs w:val="22"/>
          <w:lang w:eastAsia="fr-FR"/>
        </w:rPr>
        <w:t>sens critique</w:t>
      </w:r>
      <w:r w:rsidRPr="00BA353F">
        <w:rPr>
          <w:rFonts w:ascii="Arial" w:eastAsia="Times New Roman" w:hAnsi="Arial" w:cs="Arial"/>
          <w:color w:val="000000"/>
          <w:sz w:val="22"/>
          <w:szCs w:val="22"/>
          <w:lang w:eastAsia="fr-FR"/>
        </w:rPr>
        <w:t xml:space="preserve"> face aux réponses obtenues.</w:t>
      </w:r>
    </w:p>
    <w:p w:rsidR="00D85EC2" w:rsidRPr="00BA353F" w:rsidRDefault="00D85EC2" w:rsidP="00D85EC2">
      <w:pPr>
        <w:numPr>
          <w:ilvl w:val="0"/>
          <w:numId w:val="17"/>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Utiliser l’outil pour </w:t>
      </w:r>
      <w:r w:rsidRPr="00BA353F">
        <w:rPr>
          <w:rFonts w:ascii="Arial" w:eastAsia="Times New Roman" w:hAnsi="Arial" w:cs="Arial"/>
          <w:b/>
          <w:bCs/>
          <w:color w:val="000000"/>
          <w:sz w:val="22"/>
          <w:szCs w:val="22"/>
          <w:lang w:eastAsia="fr-FR"/>
        </w:rPr>
        <w:t>s’aider à comprendre</w:t>
      </w:r>
      <w:r w:rsidRPr="00BA353F">
        <w:rPr>
          <w:rFonts w:ascii="Arial" w:eastAsia="Times New Roman" w:hAnsi="Arial" w:cs="Arial"/>
          <w:color w:val="000000"/>
          <w:sz w:val="22"/>
          <w:szCs w:val="22"/>
          <w:lang w:eastAsia="fr-FR"/>
        </w:rPr>
        <w:t>, pas pour faire à sa place.</w:t>
      </w:r>
    </w:p>
    <w:p w:rsidR="00D85EC2" w:rsidRPr="00BA353F" w:rsidRDefault="00D85EC2" w:rsidP="00D85EC2">
      <w:pPr>
        <w:numPr>
          <w:ilvl w:val="0"/>
          <w:numId w:val="17"/>
        </w:numPr>
        <w:spacing w:after="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Respecter les consignes données par les enseignants.</w:t>
      </w:r>
    </w:p>
    <w:p w:rsidR="00D85EC2" w:rsidRPr="00BA353F" w:rsidRDefault="00D85EC2" w:rsidP="00D85EC2">
      <w:pPr>
        <w:numPr>
          <w:ilvl w:val="0"/>
          <w:numId w:val="17"/>
        </w:numPr>
        <w:spacing w:after="160"/>
        <w:textAlignment w:val="baseline"/>
        <w:rPr>
          <w:rFonts w:ascii="Arial" w:eastAsia="Times New Roman" w:hAnsi="Arial" w:cs="Arial"/>
          <w:color w:val="000000"/>
          <w:sz w:val="22"/>
          <w:szCs w:val="22"/>
          <w:lang w:eastAsia="fr-FR"/>
        </w:rPr>
      </w:pPr>
      <w:r w:rsidRPr="00BA353F">
        <w:rPr>
          <w:rFonts w:ascii="Arial" w:eastAsia="Times New Roman" w:hAnsi="Arial" w:cs="Arial"/>
          <w:color w:val="000000"/>
          <w:sz w:val="22"/>
          <w:szCs w:val="22"/>
          <w:lang w:eastAsia="fr-FR"/>
        </w:rPr>
        <w:t> S’approprier le contenu produit avant toute restitution.</w:t>
      </w:r>
    </w:p>
    <w:p w:rsidR="00D85EC2" w:rsidRPr="00BA353F" w:rsidRDefault="00D85EC2" w:rsidP="00D85EC2">
      <w:pPr>
        <w:spacing w:before="40"/>
        <w:outlineLvl w:val="1"/>
        <w:rPr>
          <w:rFonts w:ascii="Times New Roman" w:eastAsia="Times New Roman" w:hAnsi="Times New Roman" w:cs="Times New Roman"/>
          <w:b/>
          <w:bCs/>
          <w:sz w:val="36"/>
          <w:szCs w:val="36"/>
          <w:lang w:eastAsia="fr-FR"/>
        </w:rPr>
      </w:pPr>
      <w:r w:rsidRPr="00BA353F">
        <w:rPr>
          <w:rFonts w:ascii="Arial" w:eastAsia="Times New Roman" w:hAnsi="Arial" w:cs="Arial"/>
          <w:b/>
          <w:bCs/>
          <w:color w:val="2E74B5"/>
          <w:sz w:val="26"/>
          <w:szCs w:val="26"/>
          <w:lang w:eastAsia="fr-FR"/>
        </w:rPr>
        <w:t>Article 7.5 Accompagnement par l’établissement </w:t>
      </w:r>
    </w:p>
    <w:p w:rsidR="00D85EC2" w:rsidRPr="00BA353F" w:rsidRDefault="00D85EC2" w:rsidP="00D85EC2">
      <w:pPr>
        <w:rPr>
          <w:rFonts w:ascii="Times New Roman" w:eastAsia="Times New Roman" w:hAnsi="Times New Roman" w:cs="Times New Roman"/>
          <w:lang w:eastAsia="fr-FR"/>
        </w:rPr>
      </w:pPr>
    </w:p>
    <w:p w:rsidR="00D85EC2" w:rsidRPr="00BA353F" w:rsidRDefault="00D85EC2" w:rsidP="00D85EC2">
      <w:pPr>
        <w:spacing w:after="160"/>
        <w:jc w:val="both"/>
        <w:rPr>
          <w:rFonts w:ascii="Times New Roman" w:eastAsia="Times New Roman" w:hAnsi="Times New Roman" w:cs="Times New Roman"/>
          <w:lang w:eastAsia="fr-FR"/>
        </w:rPr>
      </w:pPr>
      <w:r w:rsidRPr="00BA353F">
        <w:rPr>
          <w:rFonts w:ascii="Arial" w:eastAsia="Times New Roman" w:hAnsi="Arial" w:cs="Arial"/>
          <w:color w:val="000000"/>
          <w:sz w:val="22"/>
          <w:szCs w:val="22"/>
          <w:lang w:eastAsia="fr-FR"/>
        </w:rPr>
        <w:t>L’équipe éducative s’engage à :</w:t>
      </w:r>
    </w:p>
    <w:p w:rsidR="00D85EC2" w:rsidRPr="00BA353F" w:rsidRDefault="00D85EC2" w:rsidP="00D85EC2">
      <w:pPr>
        <w:numPr>
          <w:ilvl w:val="0"/>
          <w:numId w:val="18"/>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Proposer une </w:t>
      </w:r>
      <w:r w:rsidRPr="00BA353F">
        <w:rPr>
          <w:rFonts w:ascii="Arial" w:eastAsia="Times New Roman" w:hAnsi="Arial" w:cs="Arial"/>
          <w:b/>
          <w:bCs/>
          <w:color w:val="000000"/>
          <w:sz w:val="22"/>
          <w:szCs w:val="22"/>
          <w:lang w:eastAsia="fr-FR"/>
        </w:rPr>
        <w:t>information claire</w:t>
      </w:r>
      <w:r w:rsidRPr="00BA353F">
        <w:rPr>
          <w:rFonts w:ascii="Arial" w:eastAsia="Times New Roman" w:hAnsi="Arial" w:cs="Arial"/>
          <w:color w:val="000000"/>
          <w:sz w:val="22"/>
          <w:szCs w:val="22"/>
          <w:lang w:eastAsia="fr-FR"/>
        </w:rPr>
        <w:t xml:space="preserve"> sur les usages acceptables,</w:t>
      </w:r>
    </w:p>
    <w:p w:rsidR="00D85EC2" w:rsidRPr="00BA353F" w:rsidRDefault="00D85EC2" w:rsidP="00D85EC2">
      <w:pPr>
        <w:numPr>
          <w:ilvl w:val="0"/>
          <w:numId w:val="18"/>
        </w:numPr>
        <w:spacing w:after="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Organiser des </w:t>
      </w:r>
      <w:r w:rsidRPr="00BA353F">
        <w:rPr>
          <w:rFonts w:ascii="Arial" w:eastAsia="Times New Roman" w:hAnsi="Arial" w:cs="Arial"/>
          <w:b/>
          <w:bCs/>
          <w:color w:val="000000"/>
          <w:sz w:val="22"/>
          <w:szCs w:val="22"/>
          <w:lang w:eastAsia="fr-FR"/>
        </w:rPr>
        <w:t>activités pédagogiques encadrées</w:t>
      </w:r>
      <w:r w:rsidRPr="00BA353F">
        <w:rPr>
          <w:rFonts w:ascii="Arial" w:eastAsia="Times New Roman" w:hAnsi="Arial" w:cs="Arial"/>
          <w:color w:val="000000"/>
          <w:sz w:val="22"/>
          <w:szCs w:val="22"/>
          <w:lang w:eastAsia="fr-FR"/>
        </w:rPr>
        <w:t>,</w:t>
      </w:r>
    </w:p>
    <w:p w:rsidR="00D85EC2" w:rsidRPr="00BA353F" w:rsidRDefault="00D85EC2" w:rsidP="00D85EC2">
      <w:pPr>
        <w:numPr>
          <w:ilvl w:val="0"/>
          <w:numId w:val="18"/>
        </w:numPr>
        <w:spacing w:after="160"/>
        <w:textAlignment w:val="baseline"/>
        <w:rPr>
          <w:rFonts w:ascii="Calibri" w:eastAsia="Times New Roman" w:hAnsi="Calibri" w:cs="Calibri"/>
          <w:color w:val="000000"/>
          <w:sz w:val="22"/>
          <w:szCs w:val="22"/>
          <w:lang w:eastAsia="fr-FR"/>
        </w:rPr>
      </w:pPr>
      <w:r w:rsidRPr="00BA353F">
        <w:rPr>
          <w:rFonts w:ascii="Arial" w:eastAsia="Times New Roman" w:hAnsi="Arial" w:cs="Arial"/>
          <w:color w:val="000000"/>
          <w:sz w:val="22"/>
          <w:szCs w:val="22"/>
          <w:lang w:eastAsia="fr-FR"/>
        </w:rPr>
        <w:t xml:space="preserve">Traiter les usages abusifs dans une </w:t>
      </w:r>
      <w:r w:rsidRPr="00BA353F">
        <w:rPr>
          <w:rFonts w:ascii="Arial" w:eastAsia="Times New Roman" w:hAnsi="Arial" w:cs="Arial"/>
          <w:b/>
          <w:bCs/>
          <w:color w:val="000000"/>
          <w:sz w:val="22"/>
          <w:szCs w:val="22"/>
          <w:lang w:eastAsia="fr-FR"/>
        </w:rPr>
        <w:t>logique formative et non punitive</w:t>
      </w:r>
      <w:r w:rsidRPr="00BA353F">
        <w:rPr>
          <w:rFonts w:ascii="Arial" w:eastAsia="Times New Roman" w:hAnsi="Arial" w:cs="Arial"/>
          <w:color w:val="000000"/>
          <w:sz w:val="22"/>
          <w:szCs w:val="22"/>
          <w:lang w:eastAsia="fr-FR"/>
        </w:rPr>
        <w:t>.</w:t>
      </w:r>
    </w:p>
    <w:p w:rsidR="00D85EC2" w:rsidRPr="00BA353F" w:rsidRDefault="00D85EC2" w:rsidP="00D85EC2">
      <w:pPr>
        <w:spacing w:after="16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 </w:t>
      </w:r>
    </w:p>
    <w:p w:rsidR="00D85EC2" w:rsidRPr="00BA353F" w:rsidRDefault="00D85EC2" w:rsidP="00D85EC2">
      <w:pPr>
        <w:spacing w:before="280" w:after="280"/>
        <w:jc w:val="both"/>
        <w:rPr>
          <w:rFonts w:ascii="Times New Roman" w:eastAsia="Times New Roman" w:hAnsi="Times New Roman" w:cs="Times New Roman"/>
          <w:lang w:eastAsia="fr-FR"/>
        </w:rPr>
      </w:pPr>
      <w:r w:rsidRPr="00BA353F">
        <w:rPr>
          <w:rFonts w:ascii="Arial" w:eastAsia="Times New Roman" w:hAnsi="Arial" w:cs="Arial"/>
          <w:b/>
          <w:bCs/>
          <w:color w:val="000000"/>
          <w:sz w:val="22"/>
          <w:szCs w:val="22"/>
          <w:lang w:eastAsia="fr-FR"/>
        </w:rPr>
        <w:t>La présente Charte est adossée au règlement intérieur de l'établissement, le non-respect des principes établis ou rappelés pourra donner lieu à une limitation de l’accès aux services, à des sanctions disciplinaires prévues dans le règlement intérieur et, le cas échéant, à des sanctions pénales prévues par les lois en vigueur.</w:t>
      </w:r>
    </w:p>
    <w:p w:rsidR="00BE7546" w:rsidRDefault="00BE7546"/>
    <w:sectPr w:rsidR="00BE7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Calibri"/>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2F21"/>
    <w:multiLevelType w:val="multilevel"/>
    <w:tmpl w:val="A51C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B74A8"/>
    <w:multiLevelType w:val="multilevel"/>
    <w:tmpl w:val="277E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66F88"/>
    <w:multiLevelType w:val="multilevel"/>
    <w:tmpl w:val="2842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E3B59"/>
    <w:multiLevelType w:val="multilevel"/>
    <w:tmpl w:val="2532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F0AC6"/>
    <w:multiLevelType w:val="multilevel"/>
    <w:tmpl w:val="E4A8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7B3881"/>
    <w:multiLevelType w:val="multilevel"/>
    <w:tmpl w:val="CF3A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46DCC"/>
    <w:multiLevelType w:val="multilevel"/>
    <w:tmpl w:val="024E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229C3"/>
    <w:multiLevelType w:val="multilevel"/>
    <w:tmpl w:val="9ECC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D16874"/>
    <w:multiLevelType w:val="multilevel"/>
    <w:tmpl w:val="F73C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34E57"/>
    <w:multiLevelType w:val="multilevel"/>
    <w:tmpl w:val="4A48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E1ED9"/>
    <w:multiLevelType w:val="multilevel"/>
    <w:tmpl w:val="69FC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F3EC6"/>
    <w:multiLevelType w:val="multilevel"/>
    <w:tmpl w:val="C89CB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247F29"/>
    <w:multiLevelType w:val="multilevel"/>
    <w:tmpl w:val="3DCC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5124CE"/>
    <w:multiLevelType w:val="multilevel"/>
    <w:tmpl w:val="6A62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BC6B25"/>
    <w:multiLevelType w:val="multilevel"/>
    <w:tmpl w:val="5B4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D1CEA"/>
    <w:multiLevelType w:val="multilevel"/>
    <w:tmpl w:val="CFA4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2578A"/>
    <w:multiLevelType w:val="multilevel"/>
    <w:tmpl w:val="07BE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8"/>
  </w:num>
  <w:num w:numId="4">
    <w:abstractNumId w:val="6"/>
  </w:num>
  <w:num w:numId="5">
    <w:abstractNumId w:val="16"/>
  </w:num>
  <w:num w:numId="6">
    <w:abstractNumId w:val="14"/>
  </w:num>
  <w:num w:numId="7">
    <w:abstractNumId w:val="5"/>
  </w:num>
  <w:num w:numId="8">
    <w:abstractNumId w:val="4"/>
  </w:num>
  <w:num w:numId="9">
    <w:abstractNumId w:val="11"/>
  </w:num>
  <w:num w:numId="10">
    <w:abstractNumId w:val="1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1">
    <w:abstractNumId w:val="15"/>
  </w:num>
  <w:num w:numId="12">
    <w:abstractNumId w:val="7"/>
  </w:num>
  <w:num w:numId="13">
    <w:abstractNumId w:val="3"/>
  </w:num>
  <w:num w:numId="14">
    <w:abstractNumId w:val="13"/>
  </w:num>
  <w:num w:numId="15">
    <w:abstractNumId w:val="1"/>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C2"/>
    <w:rsid w:val="00386C0C"/>
    <w:rsid w:val="00BE7546"/>
    <w:rsid w:val="00D85E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5B677-3F95-4CB2-91B3-14EFCE79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EC2"/>
    <w:pPr>
      <w:spacing w:after="80" w:line="240" w:lineRule="auto"/>
    </w:pPr>
    <w:rPr>
      <w:color w:val="404040" w:themeColor="text1" w:themeTint="BF"/>
      <w:sz w:val="20"/>
      <w:szCs w:val="20"/>
      <w:lang w:bidi="fr-FR"/>
    </w:rPr>
  </w:style>
  <w:style w:type="paragraph" w:styleId="Titre1">
    <w:name w:val="heading 1"/>
    <w:basedOn w:val="Normal"/>
    <w:next w:val="Normal"/>
    <w:link w:val="Titre1Car"/>
    <w:uiPriority w:val="9"/>
    <w:qFormat/>
    <w:rsid w:val="00D85EC2"/>
    <w:pPr>
      <w:keepNext/>
      <w:keepLines/>
      <w:pBdr>
        <w:top w:val="single" w:sz="4" w:space="3" w:color="4472C4" w:themeColor="accent1"/>
        <w:bottom w:val="single" w:sz="4" w:space="3" w:color="4472C4" w:themeColor="accent1"/>
      </w:pBdr>
      <w:shd w:val="clear" w:color="auto" w:fill="4472C4" w:themeFill="accent1"/>
      <w:spacing w:before="60" w:after="60"/>
      <w:contextualSpacing/>
      <w:jc w:val="center"/>
      <w:outlineLvl w:val="0"/>
    </w:pPr>
    <w:rPr>
      <w:rFonts w:asciiTheme="majorHAnsi" w:eastAsiaTheme="majorEastAsia" w:hAnsiTheme="majorHAnsi" w:cstheme="majorBidi"/>
      <w:color w:val="FFFFFF" w:themeColor="background1"/>
      <w:sz w:val="5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5EC2"/>
    <w:rPr>
      <w:rFonts w:asciiTheme="majorHAnsi" w:eastAsiaTheme="majorEastAsia" w:hAnsiTheme="majorHAnsi" w:cstheme="majorBidi"/>
      <w:color w:val="FFFFFF" w:themeColor="background1"/>
      <w:sz w:val="52"/>
      <w:szCs w:val="32"/>
      <w:shd w:val="clear" w:color="auto" w:fill="4472C4" w:themeFill="accent1"/>
      <w:lang w:bidi="fr-FR"/>
    </w:rPr>
  </w:style>
  <w:style w:type="paragraph" w:styleId="En-tte">
    <w:name w:val="header"/>
    <w:basedOn w:val="Normal"/>
    <w:link w:val="En-tteCar"/>
    <w:unhideWhenUsed/>
    <w:qFormat/>
    <w:rsid w:val="00D85EC2"/>
    <w:pPr>
      <w:tabs>
        <w:tab w:val="center" w:pos="4680"/>
        <w:tab w:val="right" w:pos="9360"/>
      </w:tabs>
      <w:spacing w:after="0"/>
      <w:jc w:val="center"/>
    </w:pPr>
    <w:rPr>
      <w:color w:val="C45911" w:themeColor="accent2" w:themeShade="BF"/>
    </w:rPr>
  </w:style>
  <w:style w:type="character" w:customStyle="1" w:styleId="En-tteCar">
    <w:name w:val="En-tête Car"/>
    <w:basedOn w:val="Policepardfaut"/>
    <w:link w:val="En-tte"/>
    <w:rsid w:val="00D85EC2"/>
    <w:rPr>
      <w:color w:val="C45911" w:themeColor="accent2" w:themeShade="BF"/>
      <w:sz w:val="20"/>
      <w:szCs w:val="20"/>
      <w:lang w:bidi="fr-FR"/>
    </w:rPr>
  </w:style>
  <w:style w:type="paragraph" w:styleId="Textedebulles">
    <w:name w:val="Balloon Text"/>
    <w:basedOn w:val="Normal"/>
    <w:link w:val="TextedebullesCar"/>
    <w:uiPriority w:val="99"/>
    <w:semiHidden/>
    <w:unhideWhenUsed/>
    <w:rsid w:val="00386C0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6C0C"/>
    <w:rPr>
      <w:rFonts w:ascii="Segoe UI" w:hAnsi="Segoe UI" w:cs="Segoe UI"/>
      <w:color w:val="404040" w:themeColor="text1" w:themeTint="BF"/>
      <w:sz w:val="18"/>
      <w:szCs w:val="18"/>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2105</Words>
  <Characters>11582</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LYcée FJ</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proviseur</dc:creator>
  <cp:keywords/>
  <dc:description/>
  <cp:lastModifiedBy>sec2</cp:lastModifiedBy>
  <cp:revision>2</cp:revision>
  <cp:lastPrinted>2026-09-01T06:41:00Z</cp:lastPrinted>
  <dcterms:created xsi:type="dcterms:W3CDTF">2026-08-31T15:13:00Z</dcterms:created>
  <dcterms:modified xsi:type="dcterms:W3CDTF">2026-09-01T06:47:00Z</dcterms:modified>
</cp:coreProperties>
</file>